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485347" w14:textId="77777777" w:rsidR="00810E9A" w:rsidRDefault="00810E9A"/>
    <w:p w14:paraId="5BF61759" w14:textId="77777777" w:rsidR="00B22695" w:rsidRDefault="00B22695"/>
    <w:p w14:paraId="647C568C" w14:textId="77777777" w:rsidR="00B22695" w:rsidRDefault="00B22695"/>
    <w:p w14:paraId="31E8CCD2" w14:textId="77777777" w:rsidR="00817661" w:rsidRDefault="00817661"/>
    <w:p w14:paraId="50685D69" w14:textId="4EB2BD40" w:rsidR="00817661" w:rsidRPr="00B22695" w:rsidRDefault="00B22695">
      <w:pPr>
        <w:rPr>
          <w:rFonts w:ascii="Arial" w:hAnsi="Arial" w:cs="Arial"/>
          <w:b/>
          <w:bCs/>
        </w:rPr>
      </w:pPr>
      <w:r w:rsidRPr="00B22695">
        <w:rPr>
          <w:rFonts w:ascii="Arial" w:hAnsi="Arial" w:cs="Arial"/>
        </w:rPr>
        <w:t xml:space="preserve">INWESTOR:   </w:t>
      </w:r>
      <w:r w:rsidRPr="00B22695">
        <w:rPr>
          <w:rFonts w:ascii="Arial" w:hAnsi="Arial" w:cs="Arial"/>
          <w:b/>
          <w:bCs/>
        </w:rPr>
        <w:t>MIEJSKIE WODOCIĄGI I KANALIZACJA SP.Z O.O. W BYDGOSZCZY</w:t>
      </w:r>
      <w:r w:rsidRPr="00B22695">
        <w:rPr>
          <w:rFonts w:ascii="Arial" w:hAnsi="Arial" w:cs="Arial"/>
          <w:b/>
          <w:bCs/>
        </w:rPr>
        <w:br/>
        <w:t xml:space="preserve">                      </w:t>
      </w:r>
      <w:r>
        <w:rPr>
          <w:rFonts w:ascii="Arial" w:hAnsi="Arial" w:cs="Arial"/>
          <w:b/>
          <w:bCs/>
        </w:rPr>
        <w:t xml:space="preserve"> </w:t>
      </w:r>
      <w:r w:rsidRPr="00B22695">
        <w:rPr>
          <w:rFonts w:ascii="Arial" w:hAnsi="Arial" w:cs="Arial"/>
          <w:b/>
          <w:bCs/>
        </w:rPr>
        <w:t xml:space="preserve"> UL. TORUŃSKA103; 85-817 BYDGOSZCZ</w:t>
      </w:r>
    </w:p>
    <w:p w14:paraId="44E5145D" w14:textId="77777777" w:rsidR="00817661" w:rsidRPr="00B22695" w:rsidRDefault="00817661">
      <w:pPr>
        <w:rPr>
          <w:rFonts w:ascii="Arial" w:hAnsi="Arial" w:cs="Arial"/>
        </w:rPr>
      </w:pPr>
    </w:p>
    <w:p w14:paraId="177088E9" w14:textId="77777777" w:rsidR="00F91065" w:rsidRPr="00B22695" w:rsidRDefault="00F91065">
      <w:pPr>
        <w:rPr>
          <w:rFonts w:ascii="Arial" w:hAnsi="Arial" w:cs="Arial"/>
        </w:rPr>
      </w:pPr>
    </w:p>
    <w:p w14:paraId="0506F1B9" w14:textId="0CAF3AA2" w:rsidR="00F91065" w:rsidRPr="00B22695" w:rsidRDefault="00F91065" w:rsidP="00D82FE0">
      <w:pPr>
        <w:ind w:left="993" w:hanging="993"/>
        <w:jc w:val="both"/>
        <w:rPr>
          <w:rFonts w:ascii="Arial" w:hAnsi="Arial" w:cs="Arial"/>
        </w:rPr>
      </w:pPr>
      <w:r w:rsidRPr="00B22695">
        <w:rPr>
          <w:rFonts w:ascii="Arial" w:hAnsi="Arial" w:cs="Arial"/>
        </w:rPr>
        <w:t xml:space="preserve">TEMAT: </w:t>
      </w:r>
      <w:r w:rsidR="0009647A">
        <w:rPr>
          <w:rFonts w:ascii="Arial" w:hAnsi="Arial" w:cs="Arial"/>
        </w:rPr>
        <w:t xml:space="preserve"> </w:t>
      </w:r>
      <w:r w:rsidR="0009647A">
        <w:rPr>
          <w:rFonts w:ascii="Arial" w:hAnsi="Arial" w:cs="Arial"/>
          <w:b/>
        </w:rPr>
        <w:t xml:space="preserve">WYKONANIE OGRODZENIA PANELOWEGO NA PODMURÓWCE WZDŁUŻ </w:t>
      </w:r>
      <w:r w:rsidR="00D82FE0">
        <w:rPr>
          <w:rFonts w:ascii="Arial" w:hAnsi="Arial" w:cs="Arial"/>
          <w:b/>
        </w:rPr>
        <w:br/>
        <w:t xml:space="preserve"> </w:t>
      </w:r>
      <w:r w:rsidR="0009647A">
        <w:rPr>
          <w:rFonts w:ascii="Arial" w:hAnsi="Arial" w:cs="Arial"/>
          <w:b/>
        </w:rPr>
        <w:t>UL. KORONOWSKIEJ 96 W BYDGOSZCZY</w:t>
      </w:r>
    </w:p>
    <w:p w14:paraId="13089146" w14:textId="77777777" w:rsidR="00817661" w:rsidRDefault="00817661"/>
    <w:p w14:paraId="562CCE58" w14:textId="77777777" w:rsidR="00817661" w:rsidRDefault="00817661" w:rsidP="00B22695">
      <w:pPr>
        <w:jc w:val="center"/>
        <w:rPr>
          <w:rFonts w:ascii="Arial" w:hAnsi="Arial" w:cs="Arial"/>
        </w:rPr>
      </w:pPr>
    </w:p>
    <w:p w14:paraId="45E113C2" w14:textId="77777777" w:rsidR="00B22695" w:rsidRDefault="00B22695" w:rsidP="00B22695">
      <w:pPr>
        <w:jc w:val="center"/>
        <w:rPr>
          <w:rFonts w:ascii="Arial" w:hAnsi="Arial" w:cs="Arial"/>
        </w:rPr>
      </w:pPr>
    </w:p>
    <w:p w14:paraId="6734A671" w14:textId="0BDC564B" w:rsidR="00B22695" w:rsidRPr="00B22695" w:rsidRDefault="00B223ED" w:rsidP="00B22695">
      <w:pPr>
        <w:jc w:val="center"/>
        <w:rPr>
          <w:rFonts w:ascii="Arial" w:hAnsi="Arial" w:cs="Arial"/>
          <w:b/>
          <w:bCs/>
          <w:sz w:val="36"/>
          <w:szCs w:val="36"/>
        </w:rPr>
      </w:pPr>
      <w:r>
        <w:rPr>
          <w:rFonts w:ascii="Arial" w:hAnsi="Arial" w:cs="Arial"/>
          <w:b/>
          <w:bCs/>
          <w:sz w:val="36"/>
          <w:szCs w:val="36"/>
        </w:rPr>
        <w:t>DOKUMENTACJA TECHNICZNA</w:t>
      </w:r>
    </w:p>
    <w:p w14:paraId="3EEA8901" w14:textId="77777777" w:rsidR="00817661" w:rsidRPr="00B22695" w:rsidRDefault="00817661">
      <w:pPr>
        <w:rPr>
          <w:rFonts w:ascii="Arial" w:hAnsi="Arial" w:cs="Arial"/>
        </w:rPr>
      </w:pPr>
    </w:p>
    <w:p w14:paraId="1E8BAAEC" w14:textId="77777777" w:rsidR="00817661" w:rsidRPr="00B22695" w:rsidRDefault="00817661">
      <w:pPr>
        <w:rPr>
          <w:rFonts w:ascii="Arial" w:hAnsi="Arial" w:cs="Arial"/>
        </w:rPr>
      </w:pPr>
    </w:p>
    <w:p w14:paraId="0E609797" w14:textId="77777777" w:rsidR="00817661" w:rsidRPr="00B22695" w:rsidRDefault="00817661">
      <w:pPr>
        <w:rPr>
          <w:rFonts w:ascii="Arial" w:hAnsi="Arial" w:cs="Arial"/>
        </w:rPr>
      </w:pPr>
    </w:p>
    <w:p w14:paraId="7A704240" w14:textId="77777777" w:rsidR="00817661" w:rsidRPr="00B22695" w:rsidRDefault="00817661">
      <w:pPr>
        <w:rPr>
          <w:rFonts w:ascii="Arial" w:hAnsi="Arial" w:cs="Arial"/>
        </w:rPr>
      </w:pPr>
    </w:p>
    <w:p w14:paraId="30E3D17D" w14:textId="77777777" w:rsidR="00817661" w:rsidRPr="00B22695" w:rsidRDefault="00817661">
      <w:pPr>
        <w:rPr>
          <w:rFonts w:ascii="Arial" w:hAnsi="Arial" w:cs="Arial"/>
        </w:rPr>
      </w:pPr>
    </w:p>
    <w:p w14:paraId="2849E964" w14:textId="77777777" w:rsidR="00817661" w:rsidRPr="00B22695" w:rsidRDefault="00817661">
      <w:pPr>
        <w:rPr>
          <w:rFonts w:ascii="Arial" w:hAnsi="Arial" w:cs="Arial"/>
        </w:rPr>
      </w:pPr>
    </w:p>
    <w:p w14:paraId="1C521CB7" w14:textId="77777777" w:rsidR="00817661" w:rsidRPr="00B22695" w:rsidRDefault="00817661">
      <w:pPr>
        <w:rPr>
          <w:rFonts w:ascii="Arial" w:hAnsi="Arial" w:cs="Arial"/>
        </w:rPr>
      </w:pPr>
    </w:p>
    <w:p w14:paraId="2DCA78EF" w14:textId="77777777" w:rsidR="00817661" w:rsidRPr="00B22695" w:rsidRDefault="00817661">
      <w:pPr>
        <w:rPr>
          <w:rFonts w:ascii="Arial" w:hAnsi="Arial" w:cs="Arial"/>
        </w:rPr>
      </w:pPr>
    </w:p>
    <w:p w14:paraId="2A24D681" w14:textId="77777777" w:rsidR="00817661" w:rsidRPr="00B22695" w:rsidRDefault="00817661">
      <w:pPr>
        <w:rPr>
          <w:rFonts w:ascii="Arial" w:hAnsi="Arial" w:cs="Arial"/>
        </w:rPr>
      </w:pPr>
    </w:p>
    <w:p w14:paraId="2ACDFE28" w14:textId="77777777" w:rsidR="00817661" w:rsidRPr="00B22695" w:rsidRDefault="00817661">
      <w:pPr>
        <w:rPr>
          <w:rFonts w:ascii="Arial" w:hAnsi="Arial" w:cs="Arial"/>
        </w:rPr>
      </w:pPr>
    </w:p>
    <w:p w14:paraId="6DD604BC" w14:textId="77777777" w:rsidR="00817661" w:rsidRPr="00B22695" w:rsidRDefault="00817661">
      <w:pPr>
        <w:rPr>
          <w:rFonts w:ascii="Arial" w:hAnsi="Arial" w:cs="Arial"/>
        </w:rPr>
      </w:pPr>
    </w:p>
    <w:p w14:paraId="4E18F193" w14:textId="77777777" w:rsidR="00817661" w:rsidRPr="00B22695" w:rsidRDefault="00817661">
      <w:pPr>
        <w:rPr>
          <w:rFonts w:ascii="Arial" w:hAnsi="Arial" w:cs="Arial"/>
        </w:rPr>
      </w:pPr>
    </w:p>
    <w:p w14:paraId="6EA8462C" w14:textId="77777777" w:rsidR="00817661" w:rsidRPr="00B22695" w:rsidRDefault="00817661">
      <w:pPr>
        <w:rPr>
          <w:rFonts w:ascii="Arial" w:hAnsi="Arial" w:cs="Arial"/>
        </w:rPr>
      </w:pPr>
    </w:p>
    <w:p w14:paraId="2EA6B29B" w14:textId="77777777" w:rsidR="00817661" w:rsidRPr="00B22695" w:rsidRDefault="00817661">
      <w:pPr>
        <w:rPr>
          <w:rFonts w:ascii="Arial" w:hAnsi="Arial" w:cs="Arial"/>
        </w:rPr>
      </w:pPr>
    </w:p>
    <w:p w14:paraId="515AB605" w14:textId="77777777" w:rsidR="00817661" w:rsidRPr="00B22695" w:rsidRDefault="00817661">
      <w:pPr>
        <w:rPr>
          <w:rFonts w:ascii="Arial" w:hAnsi="Arial" w:cs="Arial"/>
        </w:rPr>
      </w:pPr>
    </w:p>
    <w:p w14:paraId="18BC3EAD" w14:textId="77777777" w:rsidR="00817661" w:rsidRDefault="00817661">
      <w:pPr>
        <w:rPr>
          <w:rFonts w:ascii="Arial" w:hAnsi="Arial" w:cs="Arial"/>
        </w:rPr>
      </w:pPr>
    </w:p>
    <w:p w14:paraId="36986B85" w14:textId="10619EFE" w:rsidR="0020245C" w:rsidRPr="0020245C" w:rsidRDefault="00EA35BC">
      <w:pPr>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t>Bydgoszcz 2025-10-20</w:t>
      </w:r>
      <w:r>
        <w:rPr>
          <w:rFonts w:ascii="Arial" w:hAnsi="Arial" w:cs="Arial"/>
        </w:rPr>
        <w:br/>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851985">
        <w:rPr>
          <w:rFonts w:ascii="Arial" w:hAnsi="Arial" w:cs="Arial"/>
        </w:rPr>
        <w:tab/>
        <w:t xml:space="preserve">        Mariusz Masiak</w:t>
      </w:r>
    </w:p>
    <w:p w14:paraId="7CC95966" w14:textId="681FFC09" w:rsidR="00851985" w:rsidRDefault="00CC5D15" w:rsidP="00D91DE6">
      <w:pPr>
        <w:ind w:left="567"/>
        <w:jc w:val="both"/>
        <w:rPr>
          <w:rFonts w:ascii="Arial" w:hAnsi="Arial" w:cs="Arial"/>
          <w:bCs/>
        </w:rPr>
      </w:pPr>
      <w:r>
        <w:rPr>
          <w:rFonts w:ascii="Arial" w:hAnsi="Arial" w:cs="Arial"/>
          <w:b/>
        </w:rPr>
        <w:lastRenderedPageBreak/>
        <w:t xml:space="preserve">WYKONANIE OGRODZENIA PANELOWEGO NA PODMURÓWCE WZDŁUŻ </w:t>
      </w:r>
      <w:r w:rsidR="00D91DE6">
        <w:rPr>
          <w:rFonts w:ascii="Arial" w:hAnsi="Arial" w:cs="Arial"/>
          <w:b/>
        </w:rPr>
        <w:br/>
      </w:r>
      <w:r>
        <w:rPr>
          <w:rFonts w:ascii="Arial" w:hAnsi="Arial" w:cs="Arial"/>
          <w:b/>
        </w:rPr>
        <w:t>UL. KORONOWSKIEJ 96 W BYDGOSZCZY</w:t>
      </w:r>
    </w:p>
    <w:p w14:paraId="55C63D32" w14:textId="77777777" w:rsidR="0020245C" w:rsidRDefault="0020245C" w:rsidP="00851985">
      <w:pPr>
        <w:ind w:left="567"/>
        <w:rPr>
          <w:rFonts w:ascii="Arial" w:hAnsi="Arial" w:cs="Arial"/>
          <w:bCs/>
        </w:rPr>
      </w:pPr>
    </w:p>
    <w:p w14:paraId="2DE37E98" w14:textId="16AA4FA4" w:rsidR="00851985" w:rsidRDefault="001F159B" w:rsidP="00D91DE6">
      <w:pPr>
        <w:pStyle w:val="Akapitzlist"/>
        <w:numPr>
          <w:ilvl w:val="0"/>
          <w:numId w:val="1"/>
        </w:numPr>
        <w:spacing w:line="360" w:lineRule="auto"/>
        <w:rPr>
          <w:rFonts w:ascii="Arial" w:hAnsi="Arial" w:cs="Arial"/>
          <w:bCs/>
        </w:rPr>
      </w:pPr>
      <w:r w:rsidRPr="001F1943">
        <w:rPr>
          <w:rFonts w:ascii="Arial" w:hAnsi="Arial" w:cs="Arial"/>
          <w:b/>
        </w:rPr>
        <w:t>PRZEDMIOT I ZAKRES OPRACOWANIA</w:t>
      </w:r>
      <w:r>
        <w:rPr>
          <w:rFonts w:ascii="Arial" w:hAnsi="Arial" w:cs="Arial"/>
          <w:bCs/>
        </w:rPr>
        <w:br/>
        <w:t xml:space="preserve">Przedmiotem opracowania jest dokumentacja techniczna demontażu starego ogrodzenia i wykonanie nowego ogrodzenia wraz z instalacją antywłamaniową systemu ochrony obwodowej ogrodzenia terenu istniejącej Stacji Uzdatniania Wody </w:t>
      </w:r>
      <w:proofErr w:type="spellStart"/>
      <w:r>
        <w:rPr>
          <w:rFonts w:ascii="Arial" w:hAnsi="Arial" w:cs="Arial"/>
          <w:bCs/>
        </w:rPr>
        <w:t>Czyżkówko</w:t>
      </w:r>
      <w:proofErr w:type="spellEnd"/>
      <w:r>
        <w:rPr>
          <w:rFonts w:ascii="Arial" w:hAnsi="Arial" w:cs="Arial"/>
          <w:bCs/>
        </w:rPr>
        <w:t xml:space="preserve"> przy ul. Koronowskiej 96 i związane z tym następujące prace:</w:t>
      </w:r>
    </w:p>
    <w:p w14:paraId="3712F234" w14:textId="4E5F9B7D" w:rsidR="001F159B" w:rsidRDefault="001F159B" w:rsidP="00A07BAD">
      <w:pPr>
        <w:pStyle w:val="Akapitzlist"/>
        <w:numPr>
          <w:ilvl w:val="1"/>
          <w:numId w:val="1"/>
        </w:numPr>
        <w:spacing w:line="360" w:lineRule="auto"/>
        <w:rPr>
          <w:rFonts w:ascii="Arial" w:hAnsi="Arial" w:cs="Arial"/>
          <w:bCs/>
        </w:rPr>
      </w:pPr>
      <w:r w:rsidRPr="00BF0949">
        <w:rPr>
          <w:rFonts w:ascii="Arial" w:hAnsi="Arial" w:cs="Arial"/>
          <w:b/>
        </w:rPr>
        <w:t>O</w:t>
      </w:r>
      <w:r w:rsidRPr="001F1943">
        <w:rPr>
          <w:rFonts w:ascii="Arial" w:hAnsi="Arial" w:cs="Arial"/>
          <w:b/>
        </w:rPr>
        <w:t>GRODZENIE</w:t>
      </w:r>
    </w:p>
    <w:p w14:paraId="45F85CEE" w14:textId="54DC5C1A" w:rsidR="001F159B" w:rsidRDefault="001F159B" w:rsidP="00A07BAD">
      <w:pPr>
        <w:pStyle w:val="Akapitzlist"/>
        <w:spacing w:line="360" w:lineRule="auto"/>
        <w:ind w:left="1422"/>
        <w:rPr>
          <w:rFonts w:ascii="Arial" w:hAnsi="Arial" w:cs="Arial"/>
          <w:bCs/>
        </w:rPr>
      </w:pPr>
      <w:r>
        <w:rPr>
          <w:rFonts w:ascii="Arial" w:hAnsi="Arial" w:cs="Arial"/>
          <w:bCs/>
        </w:rPr>
        <w:t xml:space="preserve">- demontaż starego ogrodzenia (panel ogrodzeniowy wys. 153 cm) w większość do ponownego wykorzystania </w:t>
      </w:r>
      <w:r w:rsidR="00A07BAD">
        <w:rPr>
          <w:rFonts w:ascii="Arial" w:hAnsi="Arial" w:cs="Arial"/>
          <w:bCs/>
        </w:rPr>
        <w:t>przy wykonania nowego ogrodzenia</w:t>
      </w:r>
    </w:p>
    <w:p w14:paraId="64CFFAA6" w14:textId="1A0A5769" w:rsidR="00A07BAD" w:rsidRDefault="00A07BAD" w:rsidP="00A07BAD">
      <w:pPr>
        <w:pStyle w:val="Akapitzlist"/>
        <w:spacing w:line="360" w:lineRule="auto"/>
        <w:ind w:left="1422"/>
        <w:rPr>
          <w:rFonts w:ascii="Arial" w:hAnsi="Arial" w:cs="Arial"/>
          <w:bCs/>
        </w:rPr>
      </w:pPr>
      <w:r>
        <w:rPr>
          <w:rFonts w:ascii="Arial" w:hAnsi="Arial" w:cs="Arial"/>
          <w:bCs/>
        </w:rPr>
        <w:t>- montaż nowego ogrodzenia panelowego, z nowymi słupami stalowymi i cokołem betonowym</w:t>
      </w:r>
    </w:p>
    <w:p w14:paraId="34A23888" w14:textId="603EFF19" w:rsidR="001F159B" w:rsidRDefault="00A07BAD" w:rsidP="00A07BAD">
      <w:pPr>
        <w:pStyle w:val="Akapitzlist"/>
        <w:numPr>
          <w:ilvl w:val="1"/>
          <w:numId w:val="1"/>
        </w:numPr>
        <w:spacing w:line="360" w:lineRule="auto"/>
        <w:rPr>
          <w:rFonts w:ascii="Arial" w:hAnsi="Arial" w:cs="Arial"/>
          <w:bCs/>
        </w:rPr>
      </w:pPr>
      <w:r w:rsidRPr="001F1943">
        <w:rPr>
          <w:rFonts w:ascii="Arial" w:hAnsi="Arial" w:cs="Arial"/>
          <w:b/>
        </w:rPr>
        <w:t>PRZEBUDOWA WEJŚCIA DO KOMORY ZASUW</w:t>
      </w:r>
      <w:r>
        <w:rPr>
          <w:rFonts w:ascii="Arial" w:hAnsi="Arial" w:cs="Arial"/>
          <w:bCs/>
        </w:rPr>
        <w:br/>
        <w:t>- przebudowa murów oporowych i schodów zewnętrznych komory zasuw, kolidujących z nowym ogrodzeniem, wg. poniższego opisu</w:t>
      </w:r>
    </w:p>
    <w:p w14:paraId="23756EB6" w14:textId="642DD4A5" w:rsidR="001F159B" w:rsidRPr="0020245C" w:rsidRDefault="00A07BAD" w:rsidP="0020245C">
      <w:pPr>
        <w:pStyle w:val="Akapitzlist"/>
        <w:numPr>
          <w:ilvl w:val="1"/>
          <w:numId w:val="1"/>
        </w:numPr>
        <w:spacing w:line="360" w:lineRule="auto"/>
        <w:rPr>
          <w:rFonts w:ascii="Arial" w:hAnsi="Arial" w:cs="Arial"/>
          <w:bCs/>
        </w:rPr>
      </w:pPr>
      <w:r w:rsidRPr="001F1943">
        <w:rPr>
          <w:rFonts w:ascii="Arial" w:hAnsi="Arial" w:cs="Arial"/>
          <w:b/>
        </w:rPr>
        <w:t>INSTALACJE DOZIEMNE ELEKTRYCZNE I STEROWNICZE</w:t>
      </w:r>
      <w:r>
        <w:rPr>
          <w:rFonts w:ascii="Arial" w:hAnsi="Arial" w:cs="Arial"/>
          <w:bCs/>
        </w:rPr>
        <w:br/>
        <w:t>- demontaż ze starego ogrodzenia czterech odcinków przewodów sensorycznych z czterema terminatorami kablowymi i dwoma sterownikami</w:t>
      </w:r>
      <w:r>
        <w:rPr>
          <w:rFonts w:ascii="Arial" w:hAnsi="Arial" w:cs="Arial"/>
          <w:bCs/>
        </w:rPr>
        <w:br/>
        <w:t>( do ponownego wykorzystania)</w:t>
      </w:r>
      <w:r>
        <w:rPr>
          <w:rFonts w:ascii="Arial" w:hAnsi="Arial" w:cs="Arial"/>
          <w:bCs/>
        </w:rPr>
        <w:br/>
        <w:t>- montaż nowej instalacji doziemnej zasilającej i sterowniczej do systemu ochrony obwodowej ogrodzenia</w:t>
      </w:r>
      <w:r>
        <w:rPr>
          <w:rFonts w:ascii="Arial" w:hAnsi="Arial" w:cs="Arial"/>
          <w:bCs/>
        </w:rPr>
        <w:br/>
        <w:t>- ułożenie wcześniej zdemontowanej instalacji alarmowej wraz z urządzeniami na nowym ogrodzeniu</w:t>
      </w:r>
    </w:p>
    <w:p w14:paraId="7DB9C7B0" w14:textId="77777777" w:rsidR="0020245C" w:rsidRDefault="0020245C" w:rsidP="0020245C">
      <w:pPr>
        <w:pStyle w:val="Akapitzlist"/>
        <w:spacing w:line="360" w:lineRule="auto"/>
        <w:ind w:left="1422"/>
        <w:rPr>
          <w:rFonts w:ascii="Arial" w:hAnsi="Arial" w:cs="Arial"/>
          <w:bCs/>
        </w:rPr>
      </w:pPr>
    </w:p>
    <w:p w14:paraId="7C1FDADF" w14:textId="73657CA6" w:rsidR="001F159B" w:rsidRPr="0020245C" w:rsidRDefault="001F1943" w:rsidP="00A07BAD">
      <w:pPr>
        <w:pStyle w:val="Akapitzlist"/>
        <w:numPr>
          <w:ilvl w:val="0"/>
          <w:numId w:val="1"/>
        </w:numPr>
        <w:spacing w:line="360" w:lineRule="auto"/>
        <w:rPr>
          <w:rFonts w:ascii="Arial" w:hAnsi="Arial" w:cs="Arial"/>
          <w:b/>
        </w:rPr>
      </w:pPr>
      <w:r w:rsidRPr="001F1943">
        <w:rPr>
          <w:rFonts w:ascii="Arial" w:hAnsi="Arial" w:cs="Arial"/>
          <w:b/>
        </w:rPr>
        <w:t>ISTNIEJĄCY STAN ZAGOSPODEROWANIA TERENU</w:t>
      </w:r>
      <w:r>
        <w:rPr>
          <w:rFonts w:ascii="Arial" w:hAnsi="Arial" w:cs="Arial"/>
          <w:b/>
        </w:rPr>
        <w:br/>
      </w:r>
      <w:r>
        <w:rPr>
          <w:rFonts w:ascii="Arial" w:hAnsi="Arial" w:cs="Arial"/>
          <w:bCs/>
        </w:rPr>
        <w:t xml:space="preserve">Teren, na którym znajduje się Stacja Uzdatniania Wody </w:t>
      </w:r>
      <w:proofErr w:type="spellStart"/>
      <w:r>
        <w:rPr>
          <w:rFonts w:ascii="Arial" w:hAnsi="Arial" w:cs="Arial"/>
          <w:bCs/>
        </w:rPr>
        <w:t>Czyżkówko</w:t>
      </w:r>
      <w:proofErr w:type="spellEnd"/>
      <w:r>
        <w:rPr>
          <w:rFonts w:ascii="Arial" w:hAnsi="Arial" w:cs="Arial"/>
          <w:bCs/>
        </w:rPr>
        <w:t xml:space="preserve"> jest ogrodzony.</w:t>
      </w:r>
      <w:r>
        <w:rPr>
          <w:rFonts w:ascii="Arial" w:hAnsi="Arial" w:cs="Arial"/>
          <w:bCs/>
        </w:rPr>
        <w:br/>
        <w:t>Z uwagi na zmianę granic działek Inwestora zaszła konieczność wykonania nowego ogrodzenia na określonych odcinku wzdłuż ul. Koronowskiej.</w:t>
      </w:r>
      <w:r>
        <w:rPr>
          <w:rFonts w:ascii="Arial" w:hAnsi="Arial" w:cs="Arial"/>
          <w:bCs/>
        </w:rPr>
        <w:br/>
        <w:t>Na działce w linii ogrodzenia od strony południowej znajduje się wejście do komory zasuw ze schodami betonowymi oraz mury oporowe ograniczające nasyp ziemi. Istniejące betonowe mury oporowe wychodzącego po za granice działki należy rozebrać wraz ze schodami</w:t>
      </w:r>
    </w:p>
    <w:p w14:paraId="3565B5A8" w14:textId="77777777" w:rsidR="0020245C" w:rsidRPr="001F1943" w:rsidRDefault="0020245C" w:rsidP="0020245C">
      <w:pPr>
        <w:pStyle w:val="Akapitzlist"/>
        <w:spacing w:line="360" w:lineRule="auto"/>
        <w:ind w:left="927"/>
        <w:rPr>
          <w:rFonts w:ascii="Arial" w:hAnsi="Arial" w:cs="Arial"/>
          <w:b/>
        </w:rPr>
      </w:pPr>
    </w:p>
    <w:p w14:paraId="0EEE8DE0" w14:textId="5E571FD8" w:rsidR="001F159B" w:rsidRPr="00676543" w:rsidRDefault="009A60C7" w:rsidP="00A07BAD">
      <w:pPr>
        <w:pStyle w:val="Akapitzlist"/>
        <w:numPr>
          <w:ilvl w:val="0"/>
          <w:numId w:val="1"/>
        </w:numPr>
        <w:spacing w:line="360" w:lineRule="auto"/>
        <w:rPr>
          <w:rFonts w:ascii="Arial" w:hAnsi="Arial" w:cs="Arial"/>
          <w:bCs/>
        </w:rPr>
      </w:pPr>
      <w:r>
        <w:rPr>
          <w:rFonts w:ascii="Arial" w:hAnsi="Arial" w:cs="Arial"/>
          <w:b/>
        </w:rPr>
        <w:t>DEMONTAŻ STAREGO OGRODZENIA</w:t>
      </w:r>
      <w:r>
        <w:rPr>
          <w:rFonts w:ascii="Arial" w:hAnsi="Arial" w:cs="Arial"/>
          <w:bCs/>
        </w:rPr>
        <w:br/>
        <w:t>Istniejące ogrodzenie wykonane z paneli o wymiarach 1530 x 2500 mm</w:t>
      </w:r>
      <w:r w:rsidR="009C72A3">
        <w:rPr>
          <w:rFonts w:ascii="Arial" w:hAnsi="Arial" w:cs="Arial"/>
          <w:bCs/>
        </w:rPr>
        <w:t xml:space="preserve"> grubość drutu fi 5 mm w kolorze zielonym RAL6005</w:t>
      </w:r>
      <w:r>
        <w:rPr>
          <w:rFonts w:ascii="Arial" w:hAnsi="Arial" w:cs="Arial"/>
          <w:bCs/>
        </w:rPr>
        <w:t xml:space="preserve">, na cokołach prefabrykowanych i </w:t>
      </w:r>
      <w:r>
        <w:rPr>
          <w:rFonts w:ascii="Arial" w:hAnsi="Arial" w:cs="Arial"/>
          <w:bCs/>
        </w:rPr>
        <w:lastRenderedPageBreak/>
        <w:t>monolitycznych. Słupy wykonane są z ceowników stalowych o wymiarach 65 x 40 x 1600 mm w ilości 220 sztuk i betonowych prefabrykowanych o wymiarach 120 x 240 x 2000 mm w ilości 45 sztuk</w:t>
      </w:r>
      <w:r w:rsidR="009C72A3">
        <w:rPr>
          <w:rFonts w:ascii="Arial" w:hAnsi="Arial" w:cs="Arial"/>
          <w:bCs/>
        </w:rPr>
        <w:t>. Panele ogrodzeniowe w większości będą wykorzystane podczas montażu nowego ogrodzenia. Montowane są do słupów betonowych opaskami i śrubami z nakrętkami zrywanymi, do słupów stalowych jest przynitowan</w:t>
      </w:r>
      <w:r w:rsidR="004972F5">
        <w:rPr>
          <w:rFonts w:ascii="Arial" w:hAnsi="Arial" w:cs="Arial"/>
          <w:bCs/>
        </w:rPr>
        <w:t>e</w:t>
      </w:r>
      <w:r w:rsidR="009C72A3">
        <w:rPr>
          <w:rFonts w:ascii="Arial" w:hAnsi="Arial" w:cs="Arial"/>
          <w:bCs/>
        </w:rPr>
        <w:t xml:space="preserve"> z opaską stalową. Całkowita długość ogrodzenia to około 640 </w:t>
      </w:r>
      <w:proofErr w:type="spellStart"/>
      <w:r w:rsidR="009C72A3">
        <w:rPr>
          <w:rFonts w:ascii="Arial" w:hAnsi="Arial" w:cs="Arial"/>
          <w:bCs/>
        </w:rPr>
        <w:t>mb</w:t>
      </w:r>
      <w:proofErr w:type="spellEnd"/>
      <w:r w:rsidR="004972F5">
        <w:rPr>
          <w:rFonts w:ascii="Arial" w:hAnsi="Arial" w:cs="Arial"/>
          <w:bCs/>
        </w:rPr>
        <w:t>.</w:t>
      </w:r>
      <w:r w:rsidR="004972F5">
        <w:rPr>
          <w:rFonts w:ascii="Arial" w:hAnsi="Arial" w:cs="Arial"/>
          <w:bCs/>
        </w:rPr>
        <w:br/>
      </w:r>
      <w:r w:rsidR="004972F5">
        <w:rPr>
          <w:rFonts w:ascii="Arial" w:hAnsi="Arial" w:cs="Arial"/>
          <w:bCs/>
          <w:color w:val="EE0000"/>
        </w:rPr>
        <w:t>Słupy stalowe i betonowe należy przyciąć do wysokości cokołu i wraz z cokołem pozostawić w gruncie.</w:t>
      </w:r>
    </w:p>
    <w:p w14:paraId="7062CF72" w14:textId="4AAC0709" w:rsidR="00676543" w:rsidRDefault="00676543" w:rsidP="00676543">
      <w:pPr>
        <w:pStyle w:val="Akapitzlist"/>
        <w:spacing w:line="360" w:lineRule="auto"/>
        <w:ind w:left="927"/>
        <w:rPr>
          <w:rFonts w:ascii="Arial" w:hAnsi="Arial" w:cs="Arial"/>
          <w:bCs/>
        </w:rPr>
      </w:pPr>
      <w:r>
        <w:rPr>
          <w:noProof/>
        </w:rPr>
        <w:drawing>
          <wp:inline distT="0" distB="0" distL="0" distR="0" wp14:anchorId="7FFD2290" wp14:editId="0009994D">
            <wp:extent cx="4531995" cy="3398996"/>
            <wp:effectExtent l="0" t="0" r="1905" b="0"/>
            <wp:docPr id="51799030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542495" cy="3406871"/>
                    </a:xfrm>
                    <a:prstGeom prst="rect">
                      <a:avLst/>
                    </a:prstGeom>
                    <a:noFill/>
                    <a:ln>
                      <a:noFill/>
                    </a:ln>
                  </pic:spPr>
                </pic:pic>
              </a:graphicData>
            </a:graphic>
          </wp:inline>
        </w:drawing>
      </w:r>
    </w:p>
    <w:p w14:paraId="0D682D27" w14:textId="77777777" w:rsidR="0020245C" w:rsidRDefault="0020245C" w:rsidP="00676543">
      <w:pPr>
        <w:pStyle w:val="Akapitzlist"/>
        <w:spacing w:line="360" w:lineRule="auto"/>
        <w:ind w:left="927"/>
        <w:rPr>
          <w:rFonts w:ascii="Arial" w:hAnsi="Arial" w:cs="Arial"/>
          <w:bCs/>
        </w:rPr>
      </w:pPr>
    </w:p>
    <w:p w14:paraId="03B4576D" w14:textId="34290712" w:rsidR="00024040" w:rsidRDefault="00024040" w:rsidP="00024040">
      <w:pPr>
        <w:pStyle w:val="Akapitzlist"/>
        <w:numPr>
          <w:ilvl w:val="0"/>
          <w:numId w:val="1"/>
        </w:numPr>
        <w:spacing w:line="360" w:lineRule="auto"/>
        <w:rPr>
          <w:rFonts w:ascii="Arial" w:hAnsi="Arial" w:cs="Arial"/>
          <w:bCs/>
        </w:rPr>
      </w:pPr>
      <w:r>
        <w:rPr>
          <w:rFonts w:ascii="Arial" w:hAnsi="Arial" w:cs="Arial"/>
          <w:b/>
        </w:rPr>
        <w:t xml:space="preserve">PROJEKTOWANE OGRODZENIE ZEWNĘTRZNE TERENU WZDŁUŹ </w:t>
      </w:r>
      <w:r w:rsidR="00ED1CED">
        <w:rPr>
          <w:rFonts w:ascii="Arial" w:hAnsi="Arial" w:cs="Arial"/>
          <w:b/>
        </w:rPr>
        <w:br/>
      </w:r>
      <w:r>
        <w:rPr>
          <w:rFonts w:ascii="Arial" w:hAnsi="Arial" w:cs="Arial"/>
          <w:b/>
        </w:rPr>
        <w:t>UL. KORONOWSKIEJ</w:t>
      </w:r>
      <w:r>
        <w:rPr>
          <w:rFonts w:ascii="Arial" w:hAnsi="Arial" w:cs="Arial"/>
          <w:b/>
        </w:rPr>
        <w:br/>
      </w:r>
      <w:r w:rsidR="00312364">
        <w:rPr>
          <w:rFonts w:ascii="Arial" w:hAnsi="Arial" w:cs="Arial"/>
          <w:bCs/>
        </w:rPr>
        <w:t xml:space="preserve">Zaprojektowano ogrodzenie stalowe panelowe na fundamencie betonowym dla słupów i cokołem prefabrykowanym. </w:t>
      </w:r>
      <w:r w:rsidR="00254164">
        <w:rPr>
          <w:rFonts w:ascii="Arial" w:hAnsi="Arial" w:cs="Arial"/>
          <w:bCs/>
        </w:rPr>
        <w:t>Całkowita wysokość</w:t>
      </w:r>
      <w:r w:rsidR="00312364">
        <w:rPr>
          <w:rFonts w:ascii="Arial" w:hAnsi="Arial" w:cs="Arial"/>
          <w:bCs/>
        </w:rPr>
        <w:t xml:space="preserve"> ogrodzenia to 18</w:t>
      </w:r>
      <w:r w:rsidR="00254164">
        <w:rPr>
          <w:rFonts w:ascii="Arial" w:hAnsi="Arial" w:cs="Arial"/>
          <w:bCs/>
        </w:rPr>
        <w:t>30 mm. Wymiary elementy ogrodzenia:</w:t>
      </w:r>
      <w:r w:rsidR="00254164">
        <w:rPr>
          <w:rFonts w:ascii="Arial" w:hAnsi="Arial" w:cs="Arial"/>
          <w:bCs/>
        </w:rPr>
        <w:br/>
        <w:t>- stalowy panel ogrodzeniowy 1530 x 2500 mm, drut fi 5 mm w kolorze zielonym RAL6005</w:t>
      </w:r>
      <w:r w:rsidR="00254164">
        <w:rPr>
          <w:rFonts w:ascii="Arial" w:hAnsi="Arial" w:cs="Arial"/>
          <w:bCs/>
        </w:rPr>
        <w:br/>
        <w:t xml:space="preserve">- słupek stalowy 60 x 40 x 2 mm, długości 2600 mm, w kolorze zielonym RAL6005 z kapturkiem plastikowym  </w:t>
      </w:r>
      <w:r w:rsidR="00254164">
        <w:rPr>
          <w:rFonts w:ascii="Arial" w:hAnsi="Arial" w:cs="Arial"/>
          <w:bCs/>
        </w:rPr>
        <w:br/>
      </w:r>
      <w:r w:rsidR="00254164" w:rsidRPr="00BF0949">
        <w:rPr>
          <w:rFonts w:ascii="Arial" w:hAnsi="Arial" w:cs="Arial"/>
          <w:bCs/>
        </w:rPr>
        <w:t>- podmurówka prefabrykowana betonowa 300 x 2</w:t>
      </w:r>
      <w:r w:rsidR="00BF0949" w:rsidRPr="00BF0949">
        <w:rPr>
          <w:rFonts w:ascii="Arial" w:hAnsi="Arial" w:cs="Arial"/>
          <w:bCs/>
        </w:rPr>
        <w:t>44</w:t>
      </w:r>
      <w:r w:rsidR="00254164" w:rsidRPr="00BF0949">
        <w:rPr>
          <w:rFonts w:ascii="Arial" w:hAnsi="Arial" w:cs="Arial"/>
          <w:bCs/>
        </w:rPr>
        <w:t>0 x 50 mm</w:t>
      </w:r>
      <w:r w:rsidR="00254164">
        <w:rPr>
          <w:rFonts w:ascii="Arial" w:hAnsi="Arial" w:cs="Arial"/>
          <w:bCs/>
        </w:rPr>
        <w:br/>
        <w:t xml:space="preserve">Przęsła ogrodzenia zaczynamy od długości 2500 mmi inne w zależności od wymiaru ogrodzenia na końcu danego odcinka lub kolizji z drzewami. Budowę ogrodzenia z podmurówki prefabrykowanej rozpoczynamy od wyznaczenia miejsc </w:t>
      </w:r>
      <w:r w:rsidR="00254164">
        <w:rPr>
          <w:rFonts w:ascii="Arial" w:hAnsi="Arial" w:cs="Arial"/>
          <w:bCs/>
        </w:rPr>
        <w:lastRenderedPageBreak/>
        <w:t>pod słupki ogrodzeniowe, z uwzględnieniem wymiarów prefabrykowanych cokołów betonowych. Następnie wykonać otwory na głębokość przemarzania</w:t>
      </w:r>
      <w:r w:rsidR="00ED1CED">
        <w:rPr>
          <w:rFonts w:ascii="Arial" w:hAnsi="Arial" w:cs="Arial"/>
          <w:bCs/>
        </w:rPr>
        <w:t xml:space="preserve">, które będą stopami fundamentowymi pod słupki. Otwory zalać betonem minimum klasy B20 i umieścić w nich słupki. Po wyschnięciu stóp, przykręcić do nich uchwyty do montowania prefabrykowanych cokołów, następnie wsunąć w uchwyty cokoły. Pod cokołami betonowymi powinna znajdować się przepuszczalna warstwa podsypki. W ten sposób ułożona podmurówka jest gotowa do zakładania paneli. </w:t>
      </w:r>
      <w:r w:rsidR="004037B7">
        <w:rPr>
          <w:rFonts w:ascii="Arial" w:hAnsi="Arial" w:cs="Arial"/>
          <w:bCs/>
        </w:rPr>
        <w:t>Panele mocowane są do słupków do czoła</w:t>
      </w:r>
      <w:r w:rsidR="00DE667A">
        <w:rPr>
          <w:rFonts w:ascii="Arial" w:hAnsi="Arial" w:cs="Arial"/>
          <w:bCs/>
        </w:rPr>
        <w:t xml:space="preserve"> przez nawiercony otwór w słupku za pomocą śruby hakowej skręconą nakrętką samozerwalną. Słupki zakończone </w:t>
      </w:r>
      <w:r w:rsidR="00290049">
        <w:rPr>
          <w:rFonts w:ascii="Arial" w:hAnsi="Arial" w:cs="Arial"/>
          <w:bCs/>
        </w:rPr>
        <w:t xml:space="preserve">zatyczkami </w:t>
      </w:r>
      <w:r w:rsidR="00DE667A">
        <w:rPr>
          <w:rFonts w:ascii="Arial" w:hAnsi="Arial" w:cs="Arial"/>
          <w:bCs/>
        </w:rPr>
        <w:t xml:space="preserve">chroniącymi przed </w:t>
      </w:r>
      <w:r w:rsidR="00290049">
        <w:rPr>
          <w:rFonts w:ascii="Arial" w:hAnsi="Arial" w:cs="Arial"/>
          <w:bCs/>
        </w:rPr>
        <w:t>dostaniem się wody opadowej.</w:t>
      </w:r>
      <w:r w:rsidR="00BF0949">
        <w:rPr>
          <w:rFonts w:ascii="Arial" w:hAnsi="Arial" w:cs="Arial"/>
          <w:bCs/>
        </w:rPr>
        <w:br/>
      </w:r>
      <w:r w:rsidR="00BF0949">
        <w:rPr>
          <w:rFonts w:ascii="Arial" w:hAnsi="Arial" w:cs="Arial"/>
          <w:bCs/>
        </w:rPr>
        <w:br/>
        <w:t>Spawane słupki o przekroju prostokątnym i wymiarach 60 x 40 x 2 mm wyposażone są w plastikowy kapturek. Panele mocowane są do przedniej (czołowej) strony słupka za pomocą śrub hakowych z nakrętkami samozerwalnymi</w:t>
      </w:r>
      <w:r w:rsidR="00CE410A">
        <w:rPr>
          <w:rFonts w:ascii="Arial" w:hAnsi="Arial" w:cs="Arial"/>
          <w:bCs/>
        </w:rPr>
        <w:t>. Panele łączone są ze sobą poprzez złączki zaciskowe przy użyciu kleszczy</w:t>
      </w:r>
      <w:r w:rsidR="00290049">
        <w:rPr>
          <w:rFonts w:ascii="Arial" w:hAnsi="Arial" w:cs="Arial"/>
          <w:bCs/>
        </w:rPr>
        <w:br/>
      </w:r>
      <w:r w:rsidR="00290049">
        <w:rPr>
          <w:rFonts w:ascii="Arial" w:hAnsi="Arial" w:cs="Arial"/>
          <w:bCs/>
        </w:rPr>
        <w:br/>
      </w:r>
      <w:r w:rsidR="00290049" w:rsidRPr="00290049">
        <w:rPr>
          <w:rFonts w:ascii="Arial" w:hAnsi="Arial" w:cs="Arial"/>
          <w:bCs/>
        </w:rPr>
        <w:t>Stopy betonowe wykonane za pomocą świdra na głębokość ok 700mm. W stopach betonowych umieszczać słupki długości 2600 mm, uwzględniając wysokość cokołu, szczeliny oraz panelu ogrodzeniowego. Z uwagi na spadek terenu wysokości stóp fundamentowych poniżej terenu będzie nieznacznie zróżnicowana.</w:t>
      </w:r>
      <w:r w:rsidR="00290049">
        <w:rPr>
          <w:rFonts w:ascii="Arial" w:hAnsi="Arial" w:cs="Arial"/>
          <w:bCs/>
        </w:rPr>
        <w:br/>
      </w:r>
      <w:r w:rsidR="00290049">
        <w:rPr>
          <w:rFonts w:ascii="Arial" w:hAnsi="Arial" w:cs="Arial"/>
          <w:bCs/>
        </w:rPr>
        <w:br/>
        <w:t xml:space="preserve">Cokół prefabrykowany składa się z elementów płaskich nieznacznie profilowanych grubości około 50 mm, wysokości 300 mm </w:t>
      </w:r>
      <w:r w:rsidR="00290049" w:rsidRPr="00BF0949">
        <w:rPr>
          <w:rFonts w:ascii="Arial" w:hAnsi="Arial" w:cs="Arial"/>
          <w:bCs/>
        </w:rPr>
        <w:t>i długości 2</w:t>
      </w:r>
      <w:r w:rsidR="00BF0949" w:rsidRPr="00BF0949">
        <w:rPr>
          <w:rFonts w:ascii="Arial" w:hAnsi="Arial" w:cs="Arial"/>
          <w:bCs/>
        </w:rPr>
        <w:t>44</w:t>
      </w:r>
      <w:r w:rsidR="00290049" w:rsidRPr="00BF0949">
        <w:rPr>
          <w:rFonts w:ascii="Arial" w:hAnsi="Arial" w:cs="Arial"/>
          <w:bCs/>
        </w:rPr>
        <w:t>0 mm</w:t>
      </w:r>
      <w:r w:rsidR="00C60265" w:rsidRPr="00BF0949">
        <w:rPr>
          <w:rFonts w:ascii="Arial" w:hAnsi="Arial" w:cs="Arial"/>
          <w:bCs/>
        </w:rPr>
        <w:t xml:space="preserve">, </w:t>
      </w:r>
      <w:r w:rsidR="00C60265">
        <w:rPr>
          <w:rFonts w:ascii="Arial" w:hAnsi="Arial" w:cs="Arial"/>
          <w:bCs/>
        </w:rPr>
        <w:t>(sposób mocowania panelu do słupka od czoła). Cokół jest wykonany w technologii wibrobeton, zbrojona prętami stalowymi. Sposób mocowania cokołów do słupków za pomocą uchwytów (łączników) stalowych o wymiarach 300 x 60 x 50 mm, przykręcanymi za pomocą wkrętów samowiercących, następnie cokół wsuwany jest z góry w uchwyty stalowe.</w:t>
      </w:r>
      <w:r w:rsidR="00290049" w:rsidRPr="00290049">
        <w:rPr>
          <w:rFonts w:ascii="Arial" w:hAnsi="Arial" w:cs="Arial"/>
          <w:bCs/>
        </w:rPr>
        <w:br/>
      </w:r>
    </w:p>
    <w:p w14:paraId="36817761" w14:textId="77777777" w:rsidR="0095675F" w:rsidRDefault="0095675F" w:rsidP="0095675F">
      <w:pPr>
        <w:spacing w:line="360" w:lineRule="auto"/>
        <w:rPr>
          <w:rFonts w:ascii="Arial" w:hAnsi="Arial" w:cs="Arial"/>
          <w:bCs/>
        </w:rPr>
      </w:pPr>
    </w:p>
    <w:p w14:paraId="4B170794" w14:textId="77777777" w:rsidR="0095675F" w:rsidRDefault="0095675F" w:rsidP="0095675F">
      <w:pPr>
        <w:spacing w:line="360" w:lineRule="auto"/>
        <w:rPr>
          <w:rFonts w:ascii="Arial" w:hAnsi="Arial" w:cs="Arial"/>
          <w:bCs/>
        </w:rPr>
      </w:pPr>
    </w:p>
    <w:p w14:paraId="58C52EDE" w14:textId="77777777" w:rsidR="0095675F" w:rsidRDefault="0095675F" w:rsidP="0095675F">
      <w:pPr>
        <w:spacing w:line="360" w:lineRule="auto"/>
        <w:rPr>
          <w:rFonts w:ascii="Arial" w:hAnsi="Arial" w:cs="Arial"/>
          <w:bCs/>
        </w:rPr>
      </w:pPr>
    </w:p>
    <w:p w14:paraId="78A1E280" w14:textId="77777777" w:rsidR="0095675F" w:rsidRPr="0095675F" w:rsidRDefault="0095675F" w:rsidP="0095675F">
      <w:pPr>
        <w:spacing w:line="360" w:lineRule="auto"/>
        <w:rPr>
          <w:rFonts w:ascii="Arial" w:hAnsi="Arial" w:cs="Arial"/>
          <w:bCs/>
        </w:rPr>
      </w:pPr>
    </w:p>
    <w:p w14:paraId="2ADE4B68" w14:textId="3ABDB1B2" w:rsidR="0095675F" w:rsidRDefault="0095675F" w:rsidP="0095675F">
      <w:pPr>
        <w:pStyle w:val="Akapitzlist"/>
        <w:spacing w:line="360" w:lineRule="auto"/>
        <w:ind w:left="927"/>
        <w:rPr>
          <w:rFonts w:ascii="Arial" w:hAnsi="Arial" w:cs="Arial"/>
          <w:bCs/>
        </w:rPr>
      </w:pPr>
      <w:r>
        <w:rPr>
          <w:noProof/>
        </w:rPr>
        <w:lastRenderedPageBreak/>
        <w:drawing>
          <wp:inline distT="0" distB="0" distL="0" distR="0" wp14:anchorId="1A56C173" wp14:editId="2AA0B0B1">
            <wp:extent cx="5760720" cy="2867660"/>
            <wp:effectExtent l="0" t="0" r="0" b="889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2867660"/>
                    </a:xfrm>
                    <a:prstGeom prst="rect">
                      <a:avLst/>
                    </a:prstGeom>
                    <a:noFill/>
                    <a:ln>
                      <a:noFill/>
                    </a:ln>
                  </pic:spPr>
                </pic:pic>
              </a:graphicData>
            </a:graphic>
          </wp:inline>
        </w:drawing>
      </w:r>
    </w:p>
    <w:p w14:paraId="16F703D3" w14:textId="77777777" w:rsidR="0095675F" w:rsidRDefault="0095675F" w:rsidP="0095675F">
      <w:pPr>
        <w:pStyle w:val="Akapitzlist"/>
        <w:spacing w:line="360" w:lineRule="auto"/>
        <w:ind w:left="927"/>
        <w:rPr>
          <w:rFonts w:ascii="Arial" w:hAnsi="Arial" w:cs="Arial"/>
          <w:bCs/>
        </w:rPr>
      </w:pPr>
    </w:p>
    <w:p w14:paraId="33C742E6" w14:textId="77777777" w:rsidR="0095675F" w:rsidRDefault="0095675F" w:rsidP="0095675F">
      <w:pPr>
        <w:pStyle w:val="Akapitzlist"/>
        <w:spacing w:line="360" w:lineRule="auto"/>
        <w:ind w:left="927"/>
        <w:rPr>
          <w:rFonts w:ascii="Arial" w:hAnsi="Arial" w:cs="Arial"/>
          <w:bCs/>
        </w:rPr>
      </w:pPr>
    </w:p>
    <w:p w14:paraId="1B8F5668" w14:textId="452556CD" w:rsidR="0095675F" w:rsidRPr="0095675F" w:rsidRDefault="0095675F" w:rsidP="0095675F">
      <w:pPr>
        <w:pStyle w:val="Akapitzlist"/>
        <w:spacing w:line="360" w:lineRule="auto"/>
        <w:ind w:left="927"/>
        <w:rPr>
          <w:rFonts w:ascii="Arial" w:hAnsi="Arial" w:cs="Arial"/>
          <w:bCs/>
        </w:rPr>
      </w:pPr>
      <w:r>
        <w:rPr>
          <w:noProof/>
        </w:rPr>
        <w:drawing>
          <wp:inline distT="0" distB="0" distL="0" distR="0" wp14:anchorId="15733B4B" wp14:editId="00B66545">
            <wp:extent cx="5753100" cy="5019675"/>
            <wp:effectExtent l="0" t="0" r="0" b="9525"/>
            <wp:docPr id="138879284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3100" cy="5019675"/>
                    </a:xfrm>
                    <a:prstGeom prst="rect">
                      <a:avLst/>
                    </a:prstGeom>
                    <a:noFill/>
                    <a:ln>
                      <a:noFill/>
                    </a:ln>
                  </pic:spPr>
                </pic:pic>
              </a:graphicData>
            </a:graphic>
          </wp:inline>
        </w:drawing>
      </w:r>
    </w:p>
    <w:p w14:paraId="068DFC13" w14:textId="77777777" w:rsidR="0095675F" w:rsidRPr="00CE410A" w:rsidRDefault="0095675F" w:rsidP="0095675F">
      <w:pPr>
        <w:pStyle w:val="Akapitzlist"/>
        <w:spacing w:line="360" w:lineRule="auto"/>
        <w:ind w:left="927"/>
        <w:rPr>
          <w:rFonts w:ascii="Arial" w:hAnsi="Arial" w:cs="Arial"/>
          <w:bCs/>
        </w:rPr>
      </w:pPr>
    </w:p>
    <w:p w14:paraId="4EE90DFE" w14:textId="018987FC" w:rsidR="00024040" w:rsidRPr="00CE410A" w:rsidRDefault="00CE410A" w:rsidP="00A07BAD">
      <w:pPr>
        <w:pStyle w:val="Akapitzlist"/>
        <w:numPr>
          <w:ilvl w:val="0"/>
          <w:numId w:val="1"/>
        </w:numPr>
        <w:spacing w:line="360" w:lineRule="auto"/>
        <w:rPr>
          <w:rFonts w:ascii="Arial" w:hAnsi="Arial" w:cs="Arial"/>
          <w:bCs/>
        </w:rPr>
      </w:pPr>
      <w:r>
        <w:rPr>
          <w:rFonts w:ascii="Arial" w:hAnsi="Arial" w:cs="Arial"/>
          <w:b/>
        </w:rPr>
        <w:lastRenderedPageBreak/>
        <w:t>PRZEBUDOWA ZEJŚCIA DO KOMORY ZASUW</w:t>
      </w:r>
      <w:r>
        <w:rPr>
          <w:rFonts w:ascii="Arial" w:hAnsi="Arial" w:cs="Arial"/>
          <w:b/>
        </w:rPr>
        <w:br/>
      </w:r>
      <w:r>
        <w:rPr>
          <w:noProof/>
        </w:rPr>
        <w:drawing>
          <wp:inline distT="0" distB="0" distL="0" distR="0" wp14:anchorId="100B011D" wp14:editId="14803C08">
            <wp:extent cx="4762498" cy="3571875"/>
            <wp:effectExtent l="0" t="0" r="635" b="0"/>
            <wp:docPr id="68061227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82434" cy="3586827"/>
                    </a:xfrm>
                    <a:prstGeom prst="rect">
                      <a:avLst/>
                    </a:prstGeom>
                    <a:noFill/>
                    <a:ln>
                      <a:noFill/>
                    </a:ln>
                  </pic:spPr>
                </pic:pic>
              </a:graphicData>
            </a:graphic>
          </wp:inline>
        </w:drawing>
      </w:r>
    </w:p>
    <w:p w14:paraId="6BAEEC83" w14:textId="61BF95FA" w:rsidR="0095675F" w:rsidRPr="0095675F" w:rsidRDefault="00CE410A" w:rsidP="0095675F">
      <w:pPr>
        <w:pStyle w:val="Akapitzlist"/>
        <w:tabs>
          <w:tab w:val="left" w:pos="1276"/>
        </w:tabs>
        <w:spacing w:line="360" w:lineRule="auto"/>
        <w:ind w:left="927"/>
        <w:rPr>
          <w:rFonts w:ascii="Arial" w:hAnsi="Arial" w:cs="Arial"/>
          <w:bCs/>
        </w:rPr>
      </w:pPr>
      <w:r>
        <w:rPr>
          <w:noProof/>
        </w:rPr>
        <w:drawing>
          <wp:inline distT="0" distB="0" distL="0" distR="0" wp14:anchorId="432194CC" wp14:editId="2546498C">
            <wp:extent cx="4808220" cy="3606165"/>
            <wp:effectExtent l="0" t="0" r="0" b="0"/>
            <wp:docPr id="53339790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13408" cy="3610056"/>
                    </a:xfrm>
                    <a:prstGeom prst="rect">
                      <a:avLst/>
                    </a:prstGeom>
                    <a:noFill/>
                    <a:ln>
                      <a:noFill/>
                    </a:ln>
                  </pic:spPr>
                </pic:pic>
              </a:graphicData>
            </a:graphic>
          </wp:inline>
        </w:drawing>
      </w:r>
      <w:r>
        <w:rPr>
          <w:rFonts w:ascii="Arial" w:hAnsi="Arial" w:cs="Arial"/>
          <w:bCs/>
        </w:rPr>
        <w:br/>
        <w:t>5.1   DEMONTAŻ</w:t>
      </w:r>
      <w:r>
        <w:rPr>
          <w:rFonts w:ascii="Arial" w:hAnsi="Arial" w:cs="Arial"/>
          <w:bCs/>
        </w:rPr>
        <w:br/>
        <w:t xml:space="preserve">        - rozbiórka nasypu ziemnego od frontu</w:t>
      </w:r>
      <w:r w:rsidR="00FC2E46">
        <w:rPr>
          <w:rFonts w:ascii="Arial" w:hAnsi="Arial" w:cs="Arial"/>
          <w:bCs/>
        </w:rPr>
        <w:t xml:space="preserve"> + trochę po bokach, aby ustawić nowe </w:t>
      </w:r>
      <w:r w:rsidR="00FC2E46">
        <w:rPr>
          <w:rFonts w:ascii="Arial" w:hAnsi="Arial" w:cs="Arial"/>
          <w:bCs/>
        </w:rPr>
        <w:br/>
        <w:t xml:space="preserve">          mury oporowe</w:t>
      </w:r>
      <w:r w:rsidR="00FC2E46">
        <w:rPr>
          <w:rFonts w:ascii="Arial" w:hAnsi="Arial" w:cs="Arial"/>
          <w:bCs/>
        </w:rPr>
        <w:br/>
        <w:t xml:space="preserve">        - częściowa rozbiórka istniejących murów oporowych i schodów zewnętrznych</w:t>
      </w:r>
      <w:r w:rsidR="00FC2E46">
        <w:rPr>
          <w:rFonts w:ascii="Arial" w:hAnsi="Arial" w:cs="Arial"/>
          <w:bCs/>
        </w:rPr>
        <w:br/>
        <w:t>5.2   NOWE PREFABRYKOWANE MURY OPOROWE</w:t>
      </w:r>
      <w:r w:rsidR="00AB061F">
        <w:rPr>
          <w:rFonts w:ascii="Arial" w:hAnsi="Arial" w:cs="Arial"/>
          <w:bCs/>
        </w:rPr>
        <w:br/>
      </w:r>
      <w:r w:rsidR="00AB061F">
        <w:rPr>
          <w:rFonts w:ascii="Arial" w:hAnsi="Arial" w:cs="Arial"/>
          <w:bCs/>
        </w:rPr>
        <w:lastRenderedPageBreak/>
        <w:t xml:space="preserve">        - dostawa i montaż murów oporowych typu „L” o wymiarach </w:t>
      </w:r>
      <w:r w:rsidR="00AB061F">
        <w:rPr>
          <w:rFonts w:ascii="Arial" w:hAnsi="Arial" w:cs="Arial"/>
          <w:bCs/>
        </w:rPr>
        <w:br/>
        <w:t xml:space="preserve">          wysokość od zewnątrz 1</w:t>
      </w:r>
      <w:r w:rsidR="0095675F">
        <w:rPr>
          <w:rFonts w:ascii="Arial" w:hAnsi="Arial" w:cs="Arial"/>
          <w:bCs/>
        </w:rPr>
        <w:t>3</w:t>
      </w:r>
      <w:r w:rsidR="00AB061F">
        <w:rPr>
          <w:rFonts w:ascii="Arial" w:hAnsi="Arial" w:cs="Arial"/>
          <w:bCs/>
        </w:rPr>
        <w:t>00 mm</w:t>
      </w:r>
      <w:r w:rsidR="0095675F">
        <w:rPr>
          <w:rFonts w:ascii="Arial" w:hAnsi="Arial" w:cs="Arial"/>
          <w:bCs/>
        </w:rPr>
        <w:t xml:space="preserve"> 10 sztuk i 1700 mm 1 sztuka</w:t>
      </w:r>
      <w:r w:rsidR="00AB061F">
        <w:rPr>
          <w:rFonts w:ascii="Arial" w:hAnsi="Arial" w:cs="Arial"/>
          <w:bCs/>
        </w:rPr>
        <w:br/>
        <w:t xml:space="preserve">          szerokość 990 mm</w:t>
      </w:r>
      <w:r w:rsidR="00AB061F">
        <w:rPr>
          <w:rFonts w:ascii="Arial" w:hAnsi="Arial" w:cs="Arial"/>
          <w:bCs/>
        </w:rPr>
        <w:br/>
        <w:t xml:space="preserve">          stopa od zewnątrz 1</w:t>
      </w:r>
      <w:r w:rsidR="0095675F">
        <w:rPr>
          <w:rFonts w:ascii="Arial" w:hAnsi="Arial" w:cs="Arial"/>
          <w:bCs/>
        </w:rPr>
        <w:t>0</w:t>
      </w:r>
      <w:r w:rsidR="00AB061F">
        <w:rPr>
          <w:rFonts w:ascii="Arial" w:hAnsi="Arial" w:cs="Arial"/>
          <w:bCs/>
        </w:rPr>
        <w:t>00 mm</w:t>
      </w:r>
      <w:r w:rsidR="0095675F">
        <w:rPr>
          <w:rFonts w:ascii="Arial" w:hAnsi="Arial" w:cs="Arial"/>
          <w:bCs/>
        </w:rPr>
        <w:t xml:space="preserve">  10 sztuk i 1050 mm 1 sztuka</w:t>
      </w:r>
      <w:r w:rsidR="0095675F">
        <w:rPr>
          <w:rFonts w:ascii="Arial" w:hAnsi="Arial" w:cs="Arial"/>
          <w:bCs/>
        </w:rPr>
        <w:br/>
        <w:t xml:space="preserve">          grubość 120mm</w:t>
      </w:r>
    </w:p>
    <w:p w14:paraId="0E013A3A" w14:textId="4DD68011" w:rsidR="0095675F" w:rsidRDefault="0095675F" w:rsidP="0095675F">
      <w:pPr>
        <w:pStyle w:val="Akapitzlist"/>
        <w:tabs>
          <w:tab w:val="left" w:pos="1276"/>
        </w:tabs>
        <w:spacing w:line="360" w:lineRule="auto"/>
        <w:ind w:left="-993"/>
        <w:rPr>
          <w:rFonts w:ascii="Arial" w:hAnsi="Arial" w:cs="Arial"/>
          <w:bCs/>
        </w:rPr>
      </w:pPr>
      <w:r>
        <w:rPr>
          <w:rFonts w:ascii="Arial" w:hAnsi="Arial" w:cs="Arial"/>
          <w:bCs/>
          <w:noProof/>
        </w:rPr>
        <w:drawing>
          <wp:inline distT="0" distB="0" distL="0" distR="0" wp14:anchorId="237E7367" wp14:editId="74DAF363">
            <wp:extent cx="6915150" cy="3457575"/>
            <wp:effectExtent l="0" t="0" r="0" b="9525"/>
            <wp:docPr id="56441881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915150" cy="3457575"/>
                    </a:xfrm>
                    <a:prstGeom prst="rect">
                      <a:avLst/>
                    </a:prstGeom>
                    <a:noFill/>
                    <a:ln>
                      <a:noFill/>
                    </a:ln>
                  </pic:spPr>
                </pic:pic>
              </a:graphicData>
            </a:graphic>
          </wp:inline>
        </w:drawing>
      </w:r>
    </w:p>
    <w:p w14:paraId="4C53C159" w14:textId="114E2B0A" w:rsidR="0095675F" w:rsidRDefault="0095675F" w:rsidP="00FC2E46">
      <w:pPr>
        <w:pStyle w:val="Akapitzlist"/>
        <w:tabs>
          <w:tab w:val="left" w:pos="1276"/>
        </w:tabs>
        <w:spacing w:line="360" w:lineRule="auto"/>
        <w:ind w:left="927"/>
        <w:rPr>
          <w:rFonts w:ascii="Arial" w:hAnsi="Arial" w:cs="Arial"/>
          <w:bCs/>
        </w:rPr>
      </w:pPr>
      <w:r>
        <w:rPr>
          <w:rFonts w:ascii="Arial" w:hAnsi="Arial" w:cs="Arial"/>
          <w:bCs/>
        </w:rPr>
        <w:t>5.3   WYKONANIE NOWYCH SCHODÓW</w:t>
      </w:r>
      <w:r>
        <w:rPr>
          <w:rFonts w:ascii="Arial" w:hAnsi="Arial" w:cs="Arial"/>
          <w:bCs/>
        </w:rPr>
        <w:br/>
        <w:t>5.4   OBSYPANIE NASYPÓW</w:t>
      </w:r>
    </w:p>
    <w:p w14:paraId="1B0A2ABC" w14:textId="77777777" w:rsidR="0095675F" w:rsidRDefault="0095675F" w:rsidP="00FC2E46">
      <w:pPr>
        <w:pStyle w:val="Akapitzlist"/>
        <w:tabs>
          <w:tab w:val="left" w:pos="1276"/>
        </w:tabs>
        <w:spacing w:line="360" w:lineRule="auto"/>
        <w:ind w:left="927"/>
        <w:rPr>
          <w:rFonts w:ascii="Arial" w:hAnsi="Arial" w:cs="Arial"/>
          <w:bCs/>
        </w:rPr>
      </w:pPr>
    </w:p>
    <w:p w14:paraId="44F07BD7" w14:textId="0818A4B8" w:rsidR="00024040" w:rsidRDefault="00EA5C24" w:rsidP="00465203">
      <w:pPr>
        <w:pStyle w:val="Akapitzlist"/>
        <w:numPr>
          <w:ilvl w:val="0"/>
          <w:numId w:val="1"/>
        </w:numPr>
        <w:tabs>
          <w:tab w:val="left" w:pos="1560"/>
        </w:tabs>
        <w:spacing w:line="360" w:lineRule="auto"/>
        <w:rPr>
          <w:rFonts w:ascii="Arial" w:hAnsi="Arial" w:cs="Arial"/>
          <w:bCs/>
        </w:rPr>
      </w:pPr>
      <w:bookmarkStart w:id="0" w:name="_Hlk211930524"/>
      <w:r w:rsidRPr="001F1943">
        <w:rPr>
          <w:rFonts w:ascii="Arial" w:hAnsi="Arial" w:cs="Arial"/>
          <w:b/>
        </w:rPr>
        <w:t>INSTALACJE DOZIEMNE ELEKTRYCZNE I STEROWNICZE</w:t>
      </w:r>
      <w:r w:rsidR="002762A4" w:rsidRPr="002762A4">
        <w:rPr>
          <w:rFonts w:ascii="Arial" w:hAnsi="Arial" w:cs="Arial"/>
          <w:b/>
        </w:rPr>
        <w:t>, SYSTEM OCHRONY OBWODOWEJ OGRODZENIA</w:t>
      </w:r>
      <w:r>
        <w:rPr>
          <w:rFonts w:ascii="Arial" w:hAnsi="Arial" w:cs="Arial"/>
          <w:bCs/>
        </w:rPr>
        <w:br/>
      </w:r>
      <w:r w:rsidR="002762A4">
        <w:rPr>
          <w:rFonts w:ascii="Arial" w:hAnsi="Arial" w:cs="Arial"/>
          <w:bCs/>
        </w:rPr>
        <w:t>6.1   OCHRONA OBWODOWA</w:t>
      </w:r>
      <w:r w:rsidR="002762A4">
        <w:rPr>
          <w:rFonts w:ascii="Arial" w:hAnsi="Arial" w:cs="Arial"/>
          <w:bCs/>
        </w:rPr>
        <w:br/>
        <w:t xml:space="preserve">        Istniejący płot przeznaczony do demontażu chroniony jest poprzez przewody </w:t>
      </w:r>
      <w:r w:rsidR="002762A4">
        <w:rPr>
          <w:rFonts w:ascii="Arial" w:hAnsi="Arial" w:cs="Arial"/>
          <w:bCs/>
        </w:rPr>
        <w:br/>
        <w:t xml:space="preserve">        sensoryczny, podzielone na cztery obwody nr. 1 i 2 oraz nr. 7 i 8. Obwody 1 i 2 </w:t>
      </w:r>
      <w:r w:rsidR="002762A4">
        <w:rPr>
          <w:rFonts w:ascii="Arial" w:hAnsi="Arial" w:cs="Arial"/>
          <w:bCs/>
        </w:rPr>
        <w:br/>
        <w:t xml:space="preserve">        sterowane są z szafki sterowniczej ST-1 natomiast obwody 7 i 8 sterowane z </w:t>
      </w:r>
      <w:r w:rsidR="002762A4">
        <w:rPr>
          <w:rFonts w:ascii="Arial" w:hAnsi="Arial" w:cs="Arial"/>
          <w:bCs/>
        </w:rPr>
        <w:br/>
        <w:t xml:space="preserve">         szafki sterowniczej ST-5</w:t>
      </w:r>
      <w:r w:rsidR="002762A4">
        <w:rPr>
          <w:rFonts w:ascii="Arial" w:hAnsi="Arial" w:cs="Arial"/>
          <w:bCs/>
        </w:rPr>
        <w:br/>
        <w:t>6.2    DEMONTAŻ OBW</w:t>
      </w:r>
      <w:r w:rsidR="00465203">
        <w:rPr>
          <w:rFonts w:ascii="Arial" w:hAnsi="Arial" w:cs="Arial"/>
          <w:bCs/>
        </w:rPr>
        <w:t>O</w:t>
      </w:r>
      <w:r w:rsidR="002762A4">
        <w:rPr>
          <w:rFonts w:ascii="Arial" w:hAnsi="Arial" w:cs="Arial"/>
          <w:bCs/>
        </w:rPr>
        <w:t>D</w:t>
      </w:r>
      <w:r w:rsidR="00465203">
        <w:rPr>
          <w:rFonts w:ascii="Arial" w:hAnsi="Arial" w:cs="Arial"/>
          <w:bCs/>
        </w:rPr>
        <w:t>OWEJ</w:t>
      </w:r>
      <w:r w:rsidR="002762A4">
        <w:rPr>
          <w:rFonts w:ascii="Arial" w:hAnsi="Arial" w:cs="Arial"/>
          <w:bCs/>
        </w:rPr>
        <w:t xml:space="preserve"> OCHRONY </w:t>
      </w:r>
      <w:r w:rsidR="00465203">
        <w:rPr>
          <w:rFonts w:ascii="Arial" w:hAnsi="Arial" w:cs="Arial"/>
          <w:bCs/>
        </w:rPr>
        <w:t>OGRODZENIOWEJ</w:t>
      </w:r>
      <w:r w:rsidR="002762A4">
        <w:rPr>
          <w:rFonts w:ascii="Arial" w:hAnsi="Arial" w:cs="Arial"/>
          <w:bCs/>
        </w:rPr>
        <w:t xml:space="preserve"> 1 i 2</w:t>
      </w:r>
      <w:r w:rsidR="002762A4">
        <w:rPr>
          <w:rFonts w:ascii="Arial" w:hAnsi="Arial" w:cs="Arial"/>
          <w:bCs/>
        </w:rPr>
        <w:br/>
        <w:t xml:space="preserve">         Przed demontażem przewody sensoryczne należy sprawdzić ( i sporządzić </w:t>
      </w:r>
      <w:r w:rsidR="00465203">
        <w:rPr>
          <w:rFonts w:ascii="Arial" w:hAnsi="Arial" w:cs="Arial"/>
          <w:bCs/>
        </w:rPr>
        <w:br/>
        <w:t xml:space="preserve">         </w:t>
      </w:r>
      <w:r w:rsidR="002762A4">
        <w:rPr>
          <w:rFonts w:ascii="Arial" w:hAnsi="Arial" w:cs="Arial"/>
          <w:bCs/>
        </w:rPr>
        <w:t xml:space="preserve">notatkę z poprawności działania systemu) następnie odłączyć od sterownika </w:t>
      </w:r>
      <w:r w:rsidR="00465203">
        <w:rPr>
          <w:rFonts w:ascii="Arial" w:hAnsi="Arial" w:cs="Arial"/>
          <w:bCs/>
        </w:rPr>
        <w:br/>
        <w:t xml:space="preserve">         </w:t>
      </w:r>
      <w:r w:rsidR="002762A4">
        <w:rPr>
          <w:rFonts w:ascii="Arial" w:hAnsi="Arial" w:cs="Arial"/>
          <w:bCs/>
        </w:rPr>
        <w:t xml:space="preserve">w szafce ST-1. Szafkę wraz ze słupkiem należy przenieść w nowe miejsce. Z </w:t>
      </w:r>
      <w:r w:rsidR="00465203">
        <w:rPr>
          <w:rFonts w:ascii="Arial" w:hAnsi="Arial" w:cs="Arial"/>
          <w:bCs/>
        </w:rPr>
        <w:br/>
        <w:t xml:space="preserve">         </w:t>
      </w:r>
      <w:r w:rsidR="002762A4">
        <w:rPr>
          <w:rFonts w:ascii="Arial" w:hAnsi="Arial" w:cs="Arial"/>
          <w:bCs/>
        </w:rPr>
        <w:t xml:space="preserve">płotu zdemontować przewody sensoryczne. I </w:t>
      </w:r>
      <w:r w:rsidR="00465203">
        <w:rPr>
          <w:rFonts w:ascii="Arial" w:hAnsi="Arial" w:cs="Arial"/>
          <w:bCs/>
        </w:rPr>
        <w:t>z</w:t>
      </w:r>
      <w:r w:rsidR="002762A4">
        <w:rPr>
          <w:rFonts w:ascii="Arial" w:hAnsi="Arial" w:cs="Arial"/>
          <w:bCs/>
        </w:rPr>
        <w:t xml:space="preserve">amontować na nowym płocie. </w:t>
      </w:r>
      <w:r w:rsidR="00465203">
        <w:rPr>
          <w:rFonts w:ascii="Arial" w:hAnsi="Arial" w:cs="Arial"/>
          <w:bCs/>
        </w:rPr>
        <w:br/>
        <w:t xml:space="preserve">         Przewody podłączyć ponownie do sterownika w szafce ST-1. Z centrali w     </w:t>
      </w:r>
      <w:r w:rsidR="00465203">
        <w:rPr>
          <w:rFonts w:ascii="Arial" w:hAnsi="Arial" w:cs="Arial"/>
          <w:bCs/>
        </w:rPr>
        <w:br/>
        <w:t xml:space="preserve">         Budynku Administracyjnym należy ułożyć nowy kabel ziemny sterowniczy </w:t>
      </w:r>
      <w:r w:rsidR="00465203">
        <w:rPr>
          <w:rFonts w:ascii="Arial" w:hAnsi="Arial" w:cs="Arial"/>
          <w:bCs/>
        </w:rPr>
        <w:br/>
      </w:r>
      <w:r w:rsidR="00465203">
        <w:rPr>
          <w:rFonts w:ascii="Arial" w:hAnsi="Arial" w:cs="Arial"/>
          <w:bCs/>
        </w:rPr>
        <w:lastRenderedPageBreak/>
        <w:t xml:space="preserve">         </w:t>
      </w:r>
      <w:proofErr w:type="spellStart"/>
      <w:r w:rsidR="00465203">
        <w:rPr>
          <w:rFonts w:ascii="Arial" w:hAnsi="Arial" w:cs="Arial"/>
          <w:bCs/>
        </w:rPr>
        <w:t>XzTKMXpw</w:t>
      </w:r>
      <w:proofErr w:type="spellEnd"/>
      <w:r w:rsidR="00465203">
        <w:rPr>
          <w:rFonts w:ascii="Arial" w:hAnsi="Arial" w:cs="Arial"/>
          <w:bCs/>
        </w:rPr>
        <w:t xml:space="preserve"> 7x2x0,8 mm</w:t>
      </w:r>
      <w:r w:rsidR="00465203">
        <w:rPr>
          <w:rFonts w:ascii="Arial" w:hAnsi="Arial" w:cs="Arial"/>
          <w:bCs/>
          <w:vertAlign w:val="superscript"/>
        </w:rPr>
        <w:t>2</w:t>
      </w:r>
      <w:r w:rsidR="00465203">
        <w:rPr>
          <w:rFonts w:ascii="Arial" w:hAnsi="Arial" w:cs="Arial"/>
          <w:bCs/>
        </w:rPr>
        <w:t xml:space="preserve"> i zasilający YKY 3 x 2,5 mm</w:t>
      </w:r>
      <w:r w:rsidR="00465203">
        <w:rPr>
          <w:rFonts w:ascii="Arial" w:hAnsi="Arial" w:cs="Arial"/>
          <w:bCs/>
          <w:vertAlign w:val="superscript"/>
        </w:rPr>
        <w:t>2</w:t>
      </w:r>
      <w:r w:rsidR="00465203">
        <w:rPr>
          <w:rFonts w:ascii="Arial" w:hAnsi="Arial" w:cs="Arial"/>
          <w:bCs/>
        </w:rPr>
        <w:t xml:space="preserve"> do szafki sterowniczej </w:t>
      </w:r>
      <w:r w:rsidR="00465203">
        <w:rPr>
          <w:rFonts w:ascii="Arial" w:hAnsi="Arial" w:cs="Arial"/>
          <w:bCs/>
        </w:rPr>
        <w:br/>
        <w:t xml:space="preserve">         ST-1. Dokonać ponownego rozruchu układu.</w:t>
      </w:r>
      <w:r w:rsidR="00465203">
        <w:rPr>
          <w:rFonts w:ascii="Arial" w:hAnsi="Arial" w:cs="Arial"/>
          <w:bCs/>
        </w:rPr>
        <w:br/>
        <w:t>6.3    DEMONTAŻ OBWODOWEJ OCHRONY OGRODZENIOWEJ 7 i 8</w:t>
      </w:r>
      <w:r w:rsidR="00465203">
        <w:rPr>
          <w:rFonts w:ascii="Arial" w:hAnsi="Arial" w:cs="Arial"/>
          <w:bCs/>
        </w:rPr>
        <w:br/>
        <w:t xml:space="preserve">         Przed demontażem przewody sensoryczne należy sprawdzić ( i sporządzić </w:t>
      </w:r>
      <w:r w:rsidR="00465203">
        <w:rPr>
          <w:rFonts w:ascii="Arial" w:hAnsi="Arial" w:cs="Arial"/>
          <w:bCs/>
        </w:rPr>
        <w:br/>
        <w:t xml:space="preserve">         notatkę z poprawności działania systemu) następnie odłączyć od sterownika </w:t>
      </w:r>
      <w:r w:rsidR="00465203">
        <w:rPr>
          <w:rFonts w:ascii="Arial" w:hAnsi="Arial" w:cs="Arial"/>
          <w:bCs/>
        </w:rPr>
        <w:br/>
        <w:t xml:space="preserve">         w szafce ST-5. Szafkę wraz ze słupkiem należy przenieść w nowe miejsce. Z </w:t>
      </w:r>
      <w:r w:rsidR="00C32612">
        <w:rPr>
          <w:rFonts w:ascii="Arial" w:hAnsi="Arial" w:cs="Arial"/>
          <w:bCs/>
        </w:rPr>
        <w:br/>
        <w:t xml:space="preserve">         </w:t>
      </w:r>
      <w:r w:rsidR="00465203">
        <w:rPr>
          <w:rFonts w:ascii="Arial" w:hAnsi="Arial" w:cs="Arial"/>
          <w:bCs/>
        </w:rPr>
        <w:t>płotu zdemontować przewody sensoryczne. I zamontować na nowym płocie.</w:t>
      </w:r>
      <w:r w:rsidR="00156349">
        <w:rPr>
          <w:rFonts w:ascii="Arial" w:hAnsi="Arial" w:cs="Arial"/>
          <w:bCs/>
        </w:rPr>
        <w:t xml:space="preserve"> </w:t>
      </w:r>
      <w:r w:rsidR="00C32612">
        <w:rPr>
          <w:rFonts w:ascii="Arial" w:hAnsi="Arial" w:cs="Arial"/>
          <w:bCs/>
        </w:rPr>
        <w:br/>
        <w:t xml:space="preserve">         </w:t>
      </w:r>
      <w:r w:rsidR="00156349">
        <w:rPr>
          <w:rFonts w:ascii="Arial" w:hAnsi="Arial" w:cs="Arial"/>
          <w:bCs/>
        </w:rPr>
        <w:t xml:space="preserve">Na istniejącym kablu sterującym i zasilającym przy Budynku Chlorowni w </w:t>
      </w:r>
      <w:r w:rsidR="00C32612">
        <w:rPr>
          <w:rFonts w:ascii="Arial" w:hAnsi="Arial" w:cs="Arial"/>
          <w:bCs/>
        </w:rPr>
        <w:br/>
        <w:t xml:space="preserve">         </w:t>
      </w:r>
      <w:r w:rsidR="00156349">
        <w:rPr>
          <w:rFonts w:ascii="Arial" w:hAnsi="Arial" w:cs="Arial"/>
          <w:bCs/>
        </w:rPr>
        <w:t xml:space="preserve">bliskiej lokalizacji nowego płotu zamontować skrzynkę ZK-1 </w:t>
      </w:r>
      <w:proofErr w:type="spellStart"/>
      <w:r w:rsidR="00156349">
        <w:rPr>
          <w:rFonts w:ascii="Arial" w:hAnsi="Arial" w:cs="Arial"/>
          <w:bCs/>
        </w:rPr>
        <w:t>krosującą</w:t>
      </w:r>
      <w:proofErr w:type="spellEnd"/>
      <w:r w:rsidR="00156349">
        <w:rPr>
          <w:rFonts w:ascii="Arial" w:hAnsi="Arial" w:cs="Arial"/>
          <w:bCs/>
        </w:rPr>
        <w:t xml:space="preserve"> </w:t>
      </w:r>
      <w:r w:rsidR="00C32612">
        <w:rPr>
          <w:rFonts w:ascii="Arial" w:hAnsi="Arial" w:cs="Arial"/>
          <w:bCs/>
        </w:rPr>
        <w:br/>
        <w:t xml:space="preserve">         </w:t>
      </w:r>
      <w:r w:rsidR="00156349">
        <w:rPr>
          <w:rFonts w:ascii="Arial" w:hAnsi="Arial" w:cs="Arial"/>
          <w:bCs/>
        </w:rPr>
        <w:t xml:space="preserve">powyższe przewody z nowymi układanymi przewodami. </w:t>
      </w:r>
      <w:r w:rsidR="00C32612">
        <w:rPr>
          <w:rFonts w:ascii="Arial" w:hAnsi="Arial" w:cs="Arial"/>
          <w:bCs/>
        </w:rPr>
        <w:t xml:space="preserve">Od skrzynki </w:t>
      </w:r>
      <w:r w:rsidR="00C32612">
        <w:rPr>
          <w:rFonts w:ascii="Arial" w:hAnsi="Arial" w:cs="Arial"/>
          <w:bCs/>
        </w:rPr>
        <w:br/>
        <w:t xml:space="preserve">         </w:t>
      </w:r>
      <w:proofErr w:type="spellStart"/>
      <w:r w:rsidR="00C32612">
        <w:rPr>
          <w:rFonts w:ascii="Arial" w:hAnsi="Arial" w:cs="Arial"/>
          <w:bCs/>
        </w:rPr>
        <w:t>krosującej</w:t>
      </w:r>
      <w:proofErr w:type="spellEnd"/>
      <w:r w:rsidR="00C32612">
        <w:rPr>
          <w:rFonts w:ascii="Arial" w:hAnsi="Arial" w:cs="Arial"/>
          <w:bCs/>
        </w:rPr>
        <w:t xml:space="preserve"> ZK-1 ułożyć nowy kabel ziemny sterowniczy </w:t>
      </w:r>
      <w:proofErr w:type="spellStart"/>
      <w:r w:rsidR="00C32612">
        <w:rPr>
          <w:rFonts w:ascii="Arial" w:hAnsi="Arial" w:cs="Arial"/>
          <w:bCs/>
        </w:rPr>
        <w:t>XzTKMXpw</w:t>
      </w:r>
      <w:proofErr w:type="spellEnd"/>
      <w:r w:rsidR="00C32612">
        <w:rPr>
          <w:rFonts w:ascii="Arial" w:hAnsi="Arial" w:cs="Arial"/>
          <w:bCs/>
        </w:rPr>
        <w:t xml:space="preserve"> </w:t>
      </w:r>
      <w:r w:rsidR="00C32612">
        <w:rPr>
          <w:rFonts w:ascii="Arial" w:hAnsi="Arial" w:cs="Arial"/>
          <w:bCs/>
        </w:rPr>
        <w:br/>
        <w:t xml:space="preserve">         7x2x0,8 mm</w:t>
      </w:r>
      <w:r w:rsidR="00C32612">
        <w:rPr>
          <w:rFonts w:ascii="Arial" w:hAnsi="Arial" w:cs="Arial"/>
          <w:bCs/>
          <w:vertAlign w:val="superscript"/>
        </w:rPr>
        <w:t>2</w:t>
      </w:r>
      <w:r w:rsidR="00C32612">
        <w:rPr>
          <w:rFonts w:ascii="Arial" w:hAnsi="Arial" w:cs="Arial"/>
          <w:bCs/>
        </w:rPr>
        <w:t xml:space="preserve"> i zasilający YKY 3 x 2,5 mm</w:t>
      </w:r>
      <w:r w:rsidR="00C32612">
        <w:rPr>
          <w:rFonts w:ascii="Arial" w:hAnsi="Arial" w:cs="Arial"/>
          <w:bCs/>
          <w:vertAlign w:val="superscript"/>
        </w:rPr>
        <w:t>2</w:t>
      </w:r>
      <w:r w:rsidR="00C32612">
        <w:rPr>
          <w:rFonts w:ascii="Arial" w:hAnsi="Arial" w:cs="Arial"/>
          <w:bCs/>
        </w:rPr>
        <w:t xml:space="preserve"> do szafki sterowniczej ST-5. </w:t>
      </w:r>
      <w:r w:rsidR="00C32612">
        <w:rPr>
          <w:rFonts w:ascii="Arial" w:hAnsi="Arial" w:cs="Arial"/>
          <w:bCs/>
        </w:rPr>
        <w:br/>
        <w:t xml:space="preserve">         Dokonać ponownego rozruchu układu.</w:t>
      </w:r>
      <w:r w:rsidR="009660F1">
        <w:rPr>
          <w:rFonts w:ascii="Arial" w:hAnsi="Arial" w:cs="Arial"/>
          <w:bCs/>
        </w:rPr>
        <w:br/>
        <w:t xml:space="preserve">6.4    Projektowane kable układać w rowie kablowym na głębokości ok 0,8 m w </w:t>
      </w:r>
      <w:r w:rsidR="00C05476">
        <w:rPr>
          <w:rFonts w:ascii="Arial" w:hAnsi="Arial" w:cs="Arial"/>
          <w:bCs/>
        </w:rPr>
        <w:br/>
        <w:t xml:space="preserve">         </w:t>
      </w:r>
      <w:r w:rsidR="009660F1">
        <w:rPr>
          <w:rFonts w:ascii="Arial" w:hAnsi="Arial" w:cs="Arial"/>
          <w:bCs/>
        </w:rPr>
        <w:t xml:space="preserve">pasie zieleni wzdłuż nowego ogrodzenia. Kabel zaopatrzyć opaski kablowe co </w:t>
      </w:r>
      <w:r w:rsidR="00C05476">
        <w:rPr>
          <w:rFonts w:ascii="Arial" w:hAnsi="Arial" w:cs="Arial"/>
          <w:bCs/>
        </w:rPr>
        <w:br/>
        <w:t xml:space="preserve">         </w:t>
      </w:r>
      <w:r w:rsidR="009660F1">
        <w:rPr>
          <w:rFonts w:ascii="Arial" w:hAnsi="Arial" w:cs="Arial"/>
          <w:bCs/>
        </w:rPr>
        <w:t xml:space="preserve">około 5 m zawierające informacje: typ kabla, napięcie, nr. obwodu, trasa, </w:t>
      </w:r>
      <w:r w:rsidR="00C05476">
        <w:rPr>
          <w:rFonts w:ascii="Arial" w:hAnsi="Arial" w:cs="Arial"/>
          <w:bCs/>
        </w:rPr>
        <w:br/>
        <w:t xml:space="preserve">         </w:t>
      </w:r>
      <w:r w:rsidR="009660F1">
        <w:rPr>
          <w:rFonts w:ascii="Arial" w:hAnsi="Arial" w:cs="Arial"/>
          <w:bCs/>
        </w:rPr>
        <w:t xml:space="preserve">nazwę użytkownika, rok założenia. W miejscach gdzie kabel przechodzi przez </w:t>
      </w:r>
      <w:r w:rsidR="00C05476">
        <w:rPr>
          <w:rFonts w:ascii="Arial" w:hAnsi="Arial" w:cs="Arial"/>
          <w:bCs/>
        </w:rPr>
        <w:br/>
        <w:t xml:space="preserve">         </w:t>
      </w:r>
      <w:r w:rsidR="009660F1">
        <w:rPr>
          <w:rFonts w:ascii="Arial" w:hAnsi="Arial" w:cs="Arial"/>
          <w:bCs/>
        </w:rPr>
        <w:t xml:space="preserve">jezdnię lub plac należy układać rurę osłonową SRS. Na całej długości </w:t>
      </w:r>
      <w:r w:rsidR="00C05476">
        <w:rPr>
          <w:rFonts w:ascii="Arial" w:hAnsi="Arial" w:cs="Arial"/>
          <w:bCs/>
        </w:rPr>
        <w:br/>
        <w:t xml:space="preserve">         </w:t>
      </w:r>
      <w:r w:rsidR="009660F1">
        <w:rPr>
          <w:rFonts w:ascii="Arial" w:hAnsi="Arial" w:cs="Arial"/>
          <w:bCs/>
        </w:rPr>
        <w:t xml:space="preserve">zastosować folię z tworzywa sztucznego o grubości 0,5 mm i trwałym </w:t>
      </w:r>
      <w:r w:rsidR="00C05476">
        <w:rPr>
          <w:rFonts w:ascii="Arial" w:hAnsi="Arial" w:cs="Arial"/>
          <w:bCs/>
        </w:rPr>
        <w:br/>
        <w:t xml:space="preserve">         </w:t>
      </w:r>
      <w:r w:rsidR="009660F1">
        <w:rPr>
          <w:rFonts w:ascii="Arial" w:hAnsi="Arial" w:cs="Arial"/>
          <w:bCs/>
        </w:rPr>
        <w:t>czerwonym kolorze. Folie ułożyć ok. 25 cm nad górną krawędzią kabla</w:t>
      </w:r>
      <w:r w:rsidR="00C05476">
        <w:rPr>
          <w:rFonts w:ascii="Arial" w:hAnsi="Arial" w:cs="Arial"/>
          <w:bCs/>
        </w:rPr>
        <w:t xml:space="preserve">. </w:t>
      </w:r>
      <w:r w:rsidR="00C05476">
        <w:rPr>
          <w:rFonts w:ascii="Arial" w:hAnsi="Arial" w:cs="Arial"/>
          <w:bCs/>
        </w:rPr>
        <w:br/>
        <w:t xml:space="preserve">         Szerokość folii powinna być taka aby wystawała ok. 15 cm poza osłonę </w:t>
      </w:r>
      <w:r w:rsidR="00C05476">
        <w:rPr>
          <w:rFonts w:ascii="Arial" w:hAnsi="Arial" w:cs="Arial"/>
          <w:bCs/>
        </w:rPr>
        <w:br/>
        <w:t xml:space="preserve">         zewnętrzną kabla.</w:t>
      </w:r>
      <w:r w:rsidR="00C05476">
        <w:rPr>
          <w:rFonts w:ascii="Arial" w:hAnsi="Arial" w:cs="Arial"/>
          <w:bCs/>
        </w:rPr>
        <w:br/>
        <w:t xml:space="preserve">6.5    </w:t>
      </w:r>
      <w:r w:rsidR="00C05476">
        <w:rPr>
          <w:rFonts w:ascii="Arial" w:hAnsi="Arial" w:cs="Arial"/>
          <w:b/>
        </w:rPr>
        <w:t>UWAGA – Istniejące czynne kable elektroenergetyczne NN i SN</w:t>
      </w:r>
      <w:r w:rsidR="00C05476">
        <w:rPr>
          <w:rFonts w:ascii="Arial" w:hAnsi="Arial" w:cs="Arial"/>
          <w:b/>
        </w:rPr>
        <w:br/>
        <w:t xml:space="preserve">         Wzdłuż istniejącego płotu są czynne kable NN i SN należące do MWiK w </w:t>
      </w:r>
      <w:r w:rsidR="00C05476">
        <w:rPr>
          <w:rFonts w:ascii="Arial" w:hAnsi="Arial" w:cs="Arial"/>
          <w:b/>
        </w:rPr>
        <w:br/>
        <w:t xml:space="preserve">         Bydgoszczy. Przed przystąpieniem do robót rozbiórkowych, należy </w:t>
      </w:r>
      <w:r w:rsidR="00C05476">
        <w:rPr>
          <w:rFonts w:ascii="Arial" w:hAnsi="Arial" w:cs="Arial"/>
          <w:b/>
        </w:rPr>
        <w:br/>
        <w:t xml:space="preserve">         zgłosić do Głównego Energetyka MWiK w Bydgoszczy, rozpoczęcie </w:t>
      </w:r>
      <w:r w:rsidR="00C05476">
        <w:rPr>
          <w:rFonts w:ascii="Arial" w:hAnsi="Arial" w:cs="Arial"/>
          <w:b/>
        </w:rPr>
        <w:br/>
        <w:t xml:space="preserve">         robót rozbiórkowych. Prace rozbiórkowe prowadzić przy ścisłej </w:t>
      </w:r>
      <w:r w:rsidR="00C05476">
        <w:rPr>
          <w:rFonts w:ascii="Arial" w:hAnsi="Arial" w:cs="Arial"/>
          <w:b/>
        </w:rPr>
        <w:br/>
        <w:t xml:space="preserve">         współpracy z Głównym Energetykiem lub pracownikiem </w:t>
      </w:r>
      <w:r w:rsidR="00C05476">
        <w:rPr>
          <w:rFonts w:ascii="Arial" w:hAnsi="Arial" w:cs="Arial"/>
          <w:b/>
        </w:rPr>
        <w:br/>
        <w:t xml:space="preserve">         oddelegowanym do koordynacji prac, który zdecyduje o wyłączeniu </w:t>
      </w:r>
      <w:r w:rsidR="00C05476">
        <w:rPr>
          <w:rFonts w:ascii="Arial" w:hAnsi="Arial" w:cs="Arial"/>
          <w:b/>
        </w:rPr>
        <w:br/>
        <w:t xml:space="preserve">         napięcia z kabli NN i SN. </w:t>
      </w:r>
      <w:r w:rsidR="00C32612">
        <w:rPr>
          <w:rFonts w:ascii="Arial" w:hAnsi="Arial" w:cs="Arial"/>
          <w:bCs/>
        </w:rPr>
        <w:br/>
      </w:r>
    </w:p>
    <w:bookmarkEnd w:id="0"/>
    <w:p w14:paraId="2AF2471E" w14:textId="0ABFA3F4" w:rsidR="00024040" w:rsidRDefault="00C32612" w:rsidP="00A07BAD">
      <w:pPr>
        <w:pStyle w:val="Akapitzlist"/>
        <w:numPr>
          <w:ilvl w:val="0"/>
          <w:numId w:val="1"/>
        </w:numPr>
        <w:spacing w:line="360" w:lineRule="auto"/>
        <w:rPr>
          <w:rFonts w:ascii="Arial" w:hAnsi="Arial" w:cs="Arial"/>
          <w:bCs/>
        </w:rPr>
      </w:pPr>
      <w:r>
        <w:rPr>
          <w:rFonts w:ascii="Arial" w:hAnsi="Arial" w:cs="Arial"/>
          <w:bCs/>
        </w:rPr>
        <w:t>DOKONAĆ INWETARYZACJI GEODEZYJNEJ NOWEGO OGRODZENIA</w:t>
      </w:r>
      <w:r>
        <w:rPr>
          <w:rFonts w:ascii="Arial" w:hAnsi="Arial" w:cs="Arial"/>
          <w:bCs/>
        </w:rPr>
        <w:br/>
      </w:r>
    </w:p>
    <w:p w14:paraId="5117F44B" w14:textId="77777777" w:rsidR="001F159B" w:rsidRPr="001F159B" w:rsidRDefault="001F159B" w:rsidP="009660F1">
      <w:pPr>
        <w:pStyle w:val="Akapitzlist"/>
        <w:spacing w:line="360" w:lineRule="auto"/>
        <w:ind w:left="927"/>
        <w:rPr>
          <w:rFonts w:ascii="Arial" w:hAnsi="Arial" w:cs="Arial"/>
          <w:bCs/>
        </w:rPr>
      </w:pPr>
    </w:p>
    <w:p w14:paraId="55679135" w14:textId="54E002F1" w:rsidR="00CA16F8" w:rsidRDefault="00C32612" w:rsidP="00C32612">
      <w:pPr>
        <w:ind w:left="2268"/>
      </w:pPr>
      <w:r>
        <w:rPr>
          <w:noProof/>
        </w:rPr>
        <w:lastRenderedPageBreak/>
        <w:drawing>
          <wp:inline distT="0" distB="0" distL="0" distR="0" wp14:anchorId="7B462D13" wp14:editId="00F7F6E5">
            <wp:extent cx="2914650" cy="8886825"/>
            <wp:effectExtent l="0" t="0" r="0" b="9525"/>
            <wp:docPr id="15497972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14650" cy="8886825"/>
                    </a:xfrm>
                    <a:prstGeom prst="rect">
                      <a:avLst/>
                    </a:prstGeom>
                    <a:noFill/>
                    <a:ln>
                      <a:noFill/>
                    </a:ln>
                  </pic:spPr>
                </pic:pic>
              </a:graphicData>
            </a:graphic>
          </wp:inline>
        </w:drawing>
      </w:r>
    </w:p>
    <w:p w14:paraId="5E76ABD6" w14:textId="77777777" w:rsidR="00C05476" w:rsidRDefault="00C05476" w:rsidP="00C05476">
      <w:pPr>
        <w:ind w:left="567"/>
      </w:pPr>
    </w:p>
    <w:p w14:paraId="35901BD7" w14:textId="77777777" w:rsidR="00C05476" w:rsidRDefault="00C05476" w:rsidP="00C05476">
      <w:pPr>
        <w:ind w:left="567"/>
      </w:pPr>
    </w:p>
    <w:p w14:paraId="7C1AEB98" w14:textId="77777777" w:rsidR="00B76DFB" w:rsidRDefault="00B76DFB" w:rsidP="00C05476">
      <w:pPr>
        <w:ind w:left="567"/>
      </w:pPr>
    </w:p>
    <w:p w14:paraId="6D9AFFB8" w14:textId="77777777" w:rsidR="00B76DFB" w:rsidRDefault="00B76DFB" w:rsidP="00C05476">
      <w:pPr>
        <w:ind w:left="567"/>
      </w:pPr>
    </w:p>
    <w:p w14:paraId="39AABD87" w14:textId="77777777" w:rsidR="00B76DFB" w:rsidRDefault="00B76DFB" w:rsidP="00C05476">
      <w:pPr>
        <w:ind w:left="567"/>
      </w:pPr>
    </w:p>
    <w:p w14:paraId="35AE6531" w14:textId="77777777" w:rsidR="00B76DFB" w:rsidRDefault="00B76DFB" w:rsidP="00C05476">
      <w:pPr>
        <w:ind w:left="567"/>
      </w:pPr>
    </w:p>
    <w:p w14:paraId="2E3A6D8D" w14:textId="77777777" w:rsidR="00B76DFB" w:rsidRDefault="00B76DFB" w:rsidP="00C05476">
      <w:pPr>
        <w:ind w:left="567"/>
      </w:pPr>
    </w:p>
    <w:p w14:paraId="3FD1A037" w14:textId="77777777" w:rsidR="00B76DFB" w:rsidRDefault="00B76DFB" w:rsidP="00C05476">
      <w:pPr>
        <w:ind w:left="567"/>
      </w:pPr>
    </w:p>
    <w:p w14:paraId="4F10A654" w14:textId="77777777" w:rsidR="00B76DFB" w:rsidRDefault="00B76DFB" w:rsidP="00C05476">
      <w:pPr>
        <w:ind w:left="567"/>
      </w:pPr>
    </w:p>
    <w:p w14:paraId="70E38E63" w14:textId="77777777" w:rsidR="00B76DFB" w:rsidRDefault="00B76DFB" w:rsidP="00C05476">
      <w:pPr>
        <w:ind w:left="567"/>
      </w:pPr>
    </w:p>
    <w:p w14:paraId="26866CA2" w14:textId="77777777" w:rsidR="00B76DFB" w:rsidRDefault="00B76DFB" w:rsidP="00C05476">
      <w:pPr>
        <w:ind w:left="567"/>
      </w:pPr>
    </w:p>
    <w:p w14:paraId="0A54B35E" w14:textId="77777777" w:rsidR="00B76DFB" w:rsidRDefault="00B76DFB" w:rsidP="00C05476">
      <w:pPr>
        <w:ind w:left="567"/>
      </w:pPr>
    </w:p>
    <w:p w14:paraId="1E0D0AEE" w14:textId="77777777" w:rsidR="00B76DFB" w:rsidRDefault="00B76DFB" w:rsidP="00C05476">
      <w:pPr>
        <w:ind w:left="567"/>
      </w:pPr>
    </w:p>
    <w:p w14:paraId="5B6586DF" w14:textId="77777777" w:rsidR="00B76DFB" w:rsidRDefault="00B76DFB" w:rsidP="00C05476">
      <w:pPr>
        <w:ind w:left="567"/>
      </w:pPr>
    </w:p>
    <w:p w14:paraId="434FA865" w14:textId="60F3FD0A" w:rsidR="00C05476" w:rsidRDefault="00C05476" w:rsidP="00C05476">
      <w:pPr>
        <w:ind w:left="567"/>
      </w:pPr>
      <w:r>
        <w:t xml:space="preserve">Do przygotowania powyższej Dokumentacji Technicznej wykorzystano materiały z poniższych </w:t>
      </w:r>
      <w:r w:rsidR="00B76DFB">
        <w:t>opracowań</w:t>
      </w:r>
      <w:r>
        <w:t>:</w:t>
      </w:r>
    </w:p>
    <w:p w14:paraId="0118B2FE" w14:textId="63FE7B39" w:rsidR="00B76DFB" w:rsidRDefault="00B76DFB" w:rsidP="00B76DFB">
      <w:pPr>
        <w:pStyle w:val="Akapitzlist"/>
        <w:numPr>
          <w:ilvl w:val="0"/>
          <w:numId w:val="3"/>
        </w:numPr>
      </w:pPr>
      <w:r>
        <w:t xml:space="preserve">RODZAJ OPRACOWANIA – Projekt Budowlany </w:t>
      </w:r>
      <w:r>
        <w:br/>
        <w:t xml:space="preserve">TEMAT – Budowa ogrodzenia Zakładu Produkcji Wody MWiK, przebudowa murów </w:t>
      </w:r>
      <w:r>
        <w:br/>
        <w:t xml:space="preserve">                oporowych i schodów zewnętrznych do komory zasuw oraz wykonanie za </w:t>
      </w:r>
      <w:r>
        <w:br/>
        <w:t xml:space="preserve">                licznikowych linii energetycznych przy ul. Koronowskiej w Bydgoszcz</w:t>
      </w:r>
      <w:r>
        <w:br/>
        <w:t xml:space="preserve">OBIEKT – Ogrodzenie – Komora zasuw, schody zewnętrzne i mur oporowy – Doziemne </w:t>
      </w:r>
      <w:r>
        <w:br/>
        <w:t xml:space="preserve">                instalacje elektryczne i niskoprądowe</w:t>
      </w:r>
      <w:r>
        <w:br/>
        <w:t>BRANŻA – Architektura i konstrukcja</w:t>
      </w:r>
      <w:r>
        <w:br/>
        <w:t>INWESTOR – Miejskie Wodociągi i Kanalizacja Sp. z o.o. 85-817 Bydgoszcz ul. Toruńska 103</w:t>
      </w:r>
      <w:r>
        <w:br/>
        <w:t xml:space="preserve">WYKONAWCA – Pracownia Projektowa INGRAF Anna Pawlicka – </w:t>
      </w:r>
      <w:proofErr w:type="spellStart"/>
      <w:r>
        <w:t>Zabojszcz</w:t>
      </w:r>
      <w:proofErr w:type="spellEnd"/>
      <w:r>
        <w:t xml:space="preserve">, </w:t>
      </w:r>
      <w:r>
        <w:br/>
        <w:t xml:space="preserve">                ul. Łokietka 5/1 85-200 Bydgoszcz</w:t>
      </w:r>
      <w:r>
        <w:br/>
        <w:t>DATA WYKONANIA – 12 sierpnia 2014 roku</w:t>
      </w:r>
    </w:p>
    <w:p w14:paraId="7C5C5256" w14:textId="77777777" w:rsidR="00B76DFB" w:rsidRDefault="00B76DFB" w:rsidP="00B76DFB">
      <w:pPr>
        <w:pStyle w:val="Akapitzlist"/>
        <w:ind w:left="927"/>
      </w:pPr>
    </w:p>
    <w:p w14:paraId="21CF3DE8" w14:textId="7E862C3E" w:rsidR="00C05476" w:rsidRDefault="00B76DFB" w:rsidP="00B76DFB">
      <w:pPr>
        <w:pStyle w:val="Akapitzlist"/>
        <w:numPr>
          <w:ilvl w:val="0"/>
          <w:numId w:val="3"/>
        </w:numPr>
      </w:pPr>
      <w:bookmarkStart w:id="1" w:name="_Hlk211930318"/>
      <w:r>
        <w:t>RODZAJ OPRACOWANIA – Projekt Wykonawczy</w:t>
      </w:r>
      <w:r w:rsidR="00C05476">
        <w:t xml:space="preserve"> </w:t>
      </w:r>
      <w:r>
        <w:br/>
        <w:t xml:space="preserve">TEMAT </w:t>
      </w:r>
      <w:r w:rsidR="00C05476">
        <w:t xml:space="preserve">– Budowa ogrodzenia Zakładu Produkcji Wody MWiK, przebudowa murów </w:t>
      </w:r>
      <w:r>
        <w:br/>
        <w:t xml:space="preserve">                </w:t>
      </w:r>
      <w:r w:rsidR="00C05476">
        <w:t>oporowych i schodów zewnętrznych do komory zasuw</w:t>
      </w:r>
      <w:r>
        <w:t xml:space="preserve"> oraz wykonanie za </w:t>
      </w:r>
      <w:r>
        <w:br/>
        <w:t xml:space="preserve">                licznikowych linii energetycznych przy ul. Koronowskiej w Bydgoszcz</w:t>
      </w:r>
      <w:r>
        <w:br/>
        <w:t xml:space="preserve">OBIEKT – Ogrodzenie – Komora zasuw, schody zewnętrzne i mur oporowy – Doziemne </w:t>
      </w:r>
      <w:r>
        <w:br/>
        <w:t xml:space="preserve">                instalacje elektryczne i niskoprądowe</w:t>
      </w:r>
      <w:r>
        <w:br/>
        <w:t>BRANŻA – Elektryczna</w:t>
      </w:r>
      <w:r>
        <w:br/>
        <w:t>INWESTOR – Miejskie Wodociągi i Kanalizacja Sp. z o.o. 85-817 Bydgoszcz ul. Toruńska 103</w:t>
      </w:r>
      <w:r>
        <w:br/>
        <w:t xml:space="preserve">WYKONAWCA – Pracownia Projektowa INGRAF Anna Pawlicka – </w:t>
      </w:r>
      <w:proofErr w:type="spellStart"/>
      <w:r>
        <w:t>Zabojszcz</w:t>
      </w:r>
      <w:proofErr w:type="spellEnd"/>
      <w:r>
        <w:t xml:space="preserve">, </w:t>
      </w:r>
      <w:r>
        <w:br/>
        <w:t xml:space="preserve">                ul. Łokietka 5/1 85-200 Bydgoszcz</w:t>
      </w:r>
      <w:r>
        <w:br/>
        <w:t>DATA WYKONANIA – 12 sierpnia 2014 roku</w:t>
      </w:r>
      <w:bookmarkEnd w:id="1"/>
    </w:p>
    <w:sectPr w:rsidR="00C05476" w:rsidSect="0081766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47F4"/>
    <w:multiLevelType w:val="hybridMultilevel"/>
    <w:tmpl w:val="DDAA7D08"/>
    <w:lvl w:ilvl="0" w:tplc="FFFFFFFF">
      <w:start w:val="1"/>
      <w:numFmt w:val="decimal"/>
      <w:lvlText w:val="%1."/>
      <w:lvlJc w:val="left"/>
      <w:pPr>
        <w:ind w:left="927" w:hanging="36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 w15:restartNumberingAfterBreak="0">
    <w:nsid w:val="2B563582"/>
    <w:multiLevelType w:val="hybridMultilevel"/>
    <w:tmpl w:val="DDAA7D08"/>
    <w:lvl w:ilvl="0" w:tplc="0A6665E8">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 w15:restartNumberingAfterBreak="0">
    <w:nsid w:val="5B0A59F0"/>
    <w:multiLevelType w:val="multilevel"/>
    <w:tmpl w:val="94DC6146"/>
    <w:lvl w:ilvl="0">
      <w:start w:val="1"/>
      <w:numFmt w:val="decimal"/>
      <w:lvlText w:val="%1."/>
      <w:lvlJc w:val="left"/>
      <w:pPr>
        <w:ind w:left="927" w:hanging="360"/>
      </w:pPr>
      <w:rPr>
        <w:rFonts w:hint="default"/>
        <w:b/>
        <w:bCs w:val="0"/>
      </w:rPr>
    </w:lvl>
    <w:lvl w:ilvl="1">
      <w:start w:val="1"/>
      <w:numFmt w:val="decimal"/>
      <w:isLgl/>
      <w:lvlText w:val="%1.%2"/>
      <w:lvlJc w:val="left"/>
      <w:pPr>
        <w:ind w:left="1422" w:hanging="495"/>
      </w:pPr>
      <w:rPr>
        <w:rFonts w:hint="default"/>
        <w:b/>
        <w:bCs w:val="0"/>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num w:numId="1" w16cid:durableId="380057624">
    <w:abstractNumId w:val="2"/>
  </w:num>
  <w:num w:numId="2" w16cid:durableId="1763254880">
    <w:abstractNumId w:val="1"/>
  </w:num>
  <w:num w:numId="3" w16cid:durableId="83233944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7661"/>
    <w:rsid w:val="00024040"/>
    <w:rsid w:val="0009647A"/>
    <w:rsid w:val="00156349"/>
    <w:rsid w:val="0018088E"/>
    <w:rsid w:val="001D0A99"/>
    <w:rsid w:val="001F159B"/>
    <w:rsid w:val="001F1943"/>
    <w:rsid w:val="0020245C"/>
    <w:rsid w:val="00254164"/>
    <w:rsid w:val="002762A4"/>
    <w:rsid w:val="00290049"/>
    <w:rsid w:val="00293533"/>
    <w:rsid w:val="00312364"/>
    <w:rsid w:val="003F64E2"/>
    <w:rsid w:val="004037B7"/>
    <w:rsid w:val="0043450A"/>
    <w:rsid w:val="00465203"/>
    <w:rsid w:val="004972F5"/>
    <w:rsid w:val="00594C92"/>
    <w:rsid w:val="00676543"/>
    <w:rsid w:val="006C1DC7"/>
    <w:rsid w:val="00810E9A"/>
    <w:rsid w:val="00817661"/>
    <w:rsid w:val="00851985"/>
    <w:rsid w:val="0095675F"/>
    <w:rsid w:val="009660F1"/>
    <w:rsid w:val="009A60C7"/>
    <w:rsid w:val="009C72A3"/>
    <w:rsid w:val="00A07BAD"/>
    <w:rsid w:val="00A62978"/>
    <w:rsid w:val="00AB061F"/>
    <w:rsid w:val="00AD3E04"/>
    <w:rsid w:val="00B223ED"/>
    <w:rsid w:val="00B22695"/>
    <w:rsid w:val="00B3047A"/>
    <w:rsid w:val="00B402EA"/>
    <w:rsid w:val="00B76DFB"/>
    <w:rsid w:val="00BD1892"/>
    <w:rsid w:val="00BF0949"/>
    <w:rsid w:val="00C05476"/>
    <w:rsid w:val="00C32612"/>
    <w:rsid w:val="00C60265"/>
    <w:rsid w:val="00CA16F8"/>
    <w:rsid w:val="00CC5D15"/>
    <w:rsid w:val="00CE410A"/>
    <w:rsid w:val="00D42017"/>
    <w:rsid w:val="00D82FE0"/>
    <w:rsid w:val="00D91DE6"/>
    <w:rsid w:val="00DE667A"/>
    <w:rsid w:val="00EA35BC"/>
    <w:rsid w:val="00EA5C24"/>
    <w:rsid w:val="00ED1CED"/>
    <w:rsid w:val="00F91065"/>
    <w:rsid w:val="00FC2E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3D63DE"/>
  <w15:chartTrackingRefBased/>
  <w15:docId w15:val="{B7A72F92-0D98-42A9-827B-47D53BEF6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817661"/>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gwek2">
    <w:name w:val="heading 2"/>
    <w:basedOn w:val="Normalny"/>
    <w:next w:val="Normalny"/>
    <w:link w:val="Nagwek2Znak"/>
    <w:uiPriority w:val="9"/>
    <w:semiHidden/>
    <w:unhideWhenUsed/>
    <w:qFormat/>
    <w:rsid w:val="00817661"/>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gwek3">
    <w:name w:val="heading 3"/>
    <w:basedOn w:val="Normalny"/>
    <w:next w:val="Normalny"/>
    <w:link w:val="Nagwek3Znak"/>
    <w:uiPriority w:val="9"/>
    <w:semiHidden/>
    <w:unhideWhenUsed/>
    <w:qFormat/>
    <w:rsid w:val="00817661"/>
    <w:pPr>
      <w:keepNext/>
      <w:keepLines/>
      <w:spacing w:before="160" w:after="80"/>
      <w:outlineLvl w:val="2"/>
    </w:pPr>
    <w:rPr>
      <w:rFonts w:eastAsiaTheme="majorEastAsia" w:cstheme="majorBidi"/>
      <w:color w:val="2F5496" w:themeColor="accent1" w:themeShade="BF"/>
      <w:sz w:val="28"/>
      <w:szCs w:val="28"/>
    </w:rPr>
  </w:style>
  <w:style w:type="paragraph" w:styleId="Nagwek4">
    <w:name w:val="heading 4"/>
    <w:basedOn w:val="Normalny"/>
    <w:next w:val="Normalny"/>
    <w:link w:val="Nagwek4Znak"/>
    <w:uiPriority w:val="9"/>
    <w:semiHidden/>
    <w:unhideWhenUsed/>
    <w:qFormat/>
    <w:rsid w:val="00817661"/>
    <w:pPr>
      <w:keepNext/>
      <w:keepLines/>
      <w:spacing w:before="80" w:after="40"/>
      <w:outlineLvl w:val="3"/>
    </w:pPr>
    <w:rPr>
      <w:rFonts w:eastAsiaTheme="majorEastAsia" w:cstheme="majorBidi"/>
      <w:i/>
      <w:iCs/>
      <w:color w:val="2F5496" w:themeColor="accent1" w:themeShade="BF"/>
    </w:rPr>
  </w:style>
  <w:style w:type="paragraph" w:styleId="Nagwek5">
    <w:name w:val="heading 5"/>
    <w:basedOn w:val="Normalny"/>
    <w:next w:val="Normalny"/>
    <w:link w:val="Nagwek5Znak"/>
    <w:uiPriority w:val="9"/>
    <w:semiHidden/>
    <w:unhideWhenUsed/>
    <w:qFormat/>
    <w:rsid w:val="00817661"/>
    <w:pPr>
      <w:keepNext/>
      <w:keepLines/>
      <w:spacing w:before="80" w:after="40"/>
      <w:outlineLvl w:val="4"/>
    </w:pPr>
    <w:rPr>
      <w:rFonts w:eastAsiaTheme="majorEastAsia" w:cstheme="majorBidi"/>
      <w:color w:val="2F5496" w:themeColor="accent1" w:themeShade="BF"/>
    </w:rPr>
  </w:style>
  <w:style w:type="paragraph" w:styleId="Nagwek6">
    <w:name w:val="heading 6"/>
    <w:basedOn w:val="Normalny"/>
    <w:next w:val="Normalny"/>
    <w:link w:val="Nagwek6Znak"/>
    <w:uiPriority w:val="9"/>
    <w:semiHidden/>
    <w:unhideWhenUsed/>
    <w:qFormat/>
    <w:rsid w:val="00817661"/>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817661"/>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817661"/>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817661"/>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17661"/>
    <w:rPr>
      <w:rFonts w:asciiTheme="majorHAnsi" w:eastAsiaTheme="majorEastAsia" w:hAnsiTheme="majorHAnsi" w:cstheme="majorBidi"/>
      <w:color w:val="2F5496" w:themeColor="accent1" w:themeShade="BF"/>
      <w:sz w:val="40"/>
      <w:szCs w:val="40"/>
    </w:rPr>
  </w:style>
  <w:style w:type="character" w:customStyle="1" w:styleId="Nagwek2Znak">
    <w:name w:val="Nagłówek 2 Znak"/>
    <w:basedOn w:val="Domylnaczcionkaakapitu"/>
    <w:link w:val="Nagwek2"/>
    <w:uiPriority w:val="9"/>
    <w:semiHidden/>
    <w:rsid w:val="00817661"/>
    <w:rPr>
      <w:rFonts w:asciiTheme="majorHAnsi" w:eastAsiaTheme="majorEastAsia" w:hAnsiTheme="majorHAnsi" w:cstheme="majorBidi"/>
      <w:color w:val="2F5496" w:themeColor="accent1" w:themeShade="BF"/>
      <w:sz w:val="32"/>
      <w:szCs w:val="32"/>
    </w:rPr>
  </w:style>
  <w:style w:type="character" w:customStyle="1" w:styleId="Nagwek3Znak">
    <w:name w:val="Nagłówek 3 Znak"/>
    <w:basedOn w:val="Domylnaczcionkaakapitu"/>
    <w:link w:val="Nagwek3"/>
    <w:uiPriority w:val="9"/>
    <w:semiHidden/>
    <w:rsid w:val="00817661"/>
    <w:rPr>
      <w:rFonts w:eastAsiaTheme="majorEastAsia" w:cstheme="majorBidi"/>
      <w:color w:val="2F5496" w:themeColor="accent1" w:themeShade="BF"/>
      <w:sz w:val="28"/>
      <w:szCs w:val="28"/>
    </w:rPr>
  </w:style>
  <w:style w:type="character" w:customStyle="1" w:styleId="Nagwek4Znak">
    <w:name w:val="Nagłówek 4 Znak"/>
    <w:basedOn w:val="Domylnaczcionkaakapitu"/>
    <w:link w:val="Nagwek4"/>
    <w:uiPriority w:val="9"/>
    <w:semiHidden/>
    <w:rsid w:val="00817661"/>
    <w:rPr>
      <w:rFonts w:eastAsiaTheme="majorEastAsia" w:cstheme="majorBidi"/>
      <w:i/>
      <w:iCs/>
      <w:color w:val="2F5496" w:themeColor="accent1" w:themeShade="BF"/>
    </w:rPr>
  </w:style>
  <w:style w:type="character" w:customStyle="1" w:styleId="Nagwek5Znak">
    <w:name w:val="Nagłówek 5 Znak"/>
    <w:basedOn w:val="Domylnaczcionkaakapitu"/>
    <w:link w:val="Nagwek5"/>
    <w:uiPriority w:val="9"/>
    <w:semiHidden/>
    <w:rsid w:val="00817661"/>
    <w:rPr>
      <w:rFonts w:eastAsiaTheme="majorEastAsia" w:cstheme="majorBidi"/>
      <w:color w:val="2F5496" w:themeColor="accent1" w:themeShade="BF"/>
    </w:rPr>
  </w:style>
  <w:style w:type="character" w:customStyle="1" w:styleId="Nagwek6Znak">
    <w:name w:val="Nagłówek 6 Znak"/>
    <w:basedOn w:val="Domylnaczcionkaakapitu"/>
    <w:link w:val="Nagwek6"/>
    <w:uiPriority w:val="9"/>
    <w:semiHidden/>
    <w:rsid w:val="00817661"/>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817661"/>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817661"/>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817661"/>
    <w:rPr>
      <w:rFonts w:eastAsiaTheme="majorEastAsia" w:cstheme="majorBidi"/>
      <w:color w:val="272727" w:themeColor="text1" w:themeTint="D8"/>
    </w:rPr>
  </w:style>
  <w:style w:type="paragraph" w:styleId="Tytu">
    <w:name w:val="Title"/>
    <w:basedOn w:val="Normalny"/>
    <w:next w:val="Normalny"/>
    <w:link w:val="TytuZnak"/>
    <w:uiPriority w:val="10"/>
    <w:qFormat/>
    <w:rsid w:val="00817661"/>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817661"/>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817661"/>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817661"/>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817661"/>
    <w:pPr>
      <w:spacing w:before="160"/>
      <w:jc w:val="center"/>
    </w:pPr>
    <w:rPr>
      <w:i/>
      <w:iCs/>
      <w:color w:val="404040" w:themeColor="text1" w:themeTint="BF"/>
    </w:rPr>
  </w:style>
  <w:style w:type="character" w:customStyle="1" w:styleId="CytatZnak">
    <w:name w:val="Cytat Znak"/>
    <w:basedOn w:val="Domylnaczcionkaakapitu"/>
    <w:link w:val="Cytat"/>
    <w:uiPriority w:val="29"/>
    <w:rsid w:val="00817661"/>
    <w:rPr>
      <w:i/>
      <w:iCs/>
      <w:color w:val="404040" w:themeColor="text1" w:themeTint="BF"/>
    </w:rPr>
  </w:style>
  <w:style w:type="paragraph" w:styleId="Akapitzlist">
    <w:name w:val="List Paragraph"/>
    <w:basedOn w:val="Normalny"/>
    <w:uiPriority w:val="34"/>
    <w:qFormat/>
    <w:rsid w:val="00817661"/>
    <w:pPr>
      <w:ind w:left="720"/>
      <w:contextualSpacing/>
    </w:pPr>
  </w:style>
  <w:style w:type="character" w:styleId="Wyrnienieintensywne">
    <w:name w:val="Intense Emphasis"/>
    <w:basedOn w:val="Domylnaczcionkaakapitu"/>
    <w:uiPriority w:val="21"/>
    <w:qFormat/>
    <w:rsid w:val="00817661"/>
    <w:rPr>
      <w:i/>
      <w:iCs/>
      <w:color w:val="2F5496" w:themeColor="accent1" w:themeShade="BF"/>
    </w:rPr>
  </w:style>
  <w:style w:type="paragraph" w:styleId="Cytatintensywny">
    <w:name w:val="Intense Quote"/>
    <w:basedOn w:val="Normalny"/>
    <w:next w:val="Normalny"/>
    <w:link w:val="CytatintensywnyZnak"/>
    <w:uiPriority w:val="30"/>
    <w:qFormat/>
    <w:rsid w:val="00817661"/>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ytatintensywnyZnak">
    <w:name w:val="Cytat intensywny Znak"/>
    <w:basedOn w:val="Domylnaczcionkaakapitu"/>
    <w:link w:val="Cytatintensywny"/>
    <w:uiPriority w:val="30"/>
    <w:rsid w:val="00817661"/>
    <w:rPr>
      <w:i/>
      <w:iCs/>
      <w:color w:val="2F5496" w:themeColor="accent1" w:themeShade="BF"/>
    </w:rPr>
  </w:style>
  <w:style w:type="character" w:styleId="Odwoanieintensywne">
    <w:name w:val="Intense Reference"/>
    <w:basedOn w:val="Domylnaczcionkaakapitu"/>
    <w:uiPriority w:val="32"/>
    <w:qFormat/>
    <w:rsid w:val="00817661"/>
    <w:rPr>
      <w:b/>
      <w:bCs/>
      <w:smallCaps/>
      <w:color w:val="2F5496"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548</TotalTime>
  <Pages>10</Pages>
  <Words>1501</Words>
  <Characters>9012</Characters>
  <Application>Microsoft Office Word</Application>
  <DocSecurity>0</DocSecurity>
  <Lines>75</Lines>
  <Paragraphs>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10493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Mariusz Masiak</dc:creator>
  <cp:keywords/>
  <dc:description/>
  <cp:lastModifiedBy>Łukasz Kostański</cp:lastModifiedBy>
  <cp:revision>12</cp:revision>
  <dcterms:created xsi:type="dcterms:W3CDTF">2025-10-17T10:53:00Z</dcterms:created>
  <dcterms:modified xsi:type="dcterms:W3CDTF">2025-12-12T07:06:00Z</dcterms:modified>
</cp:coreProperties>
</file>